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ECAC" w14:textId="7C4BE70F" w:rsidR="00EE5462" w:rsidRDefault="00693562" w:rsidP="00693562">
      <w:pPr>
        <w:spacing w:after="100" w:afterAutospacing="1" w:line="240" w:lineRule="auto"/>
        <w:jc w:val="center"/>
        <w:rPr>
          <w:rFonts w:ascii="HelloAloha" w:hAnsi="HelloAloha"/>
          <w:sz w:val="56"/>
          <w:szCs w:val="56"/>
          <w:lang w:val="en-US"/>
        </w:rPr>
      </w:pPr>
      <w:r>
        <w:rPr>
          <w:noProof/>
        </w:rPr>
        <w:drawing>
          <wp:anchor distT="0" distB="0" distL="114300" distR="114300" simplePos="0" relativeHeight="251658240" behindDoc="0" locked="0" layoutInCell="1" allowOverlap="1" wp14:anchorId="0A5B7191" wp14:editId="56153365">
            <wp:simplePos x="0" y="0"/>
            <wp:positionH relativeFrom="page">
              <wp:align>left</wp:align>
            </wp:positionH>
            <wp:positionV relativeFrom="paragraph">
              <wp:posOffset>0</wp:posOffset>
            </wp:positionV>
            <wp:extent cx="8048026" cy="1367790"/>
            <wp:effectExtent l="0" t="0" r="0" b="3810"/>
            <wp:wrapThrough wrapText="bothSides">
              <wp:wrapPolygon edited="0">
                <wp:start x="0" y="0"/>
                <wp:lineTo x="0" y="21359"/>
                <wp:lineTo x="21525" y="21359"/>
                <wp:lineTo x="215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4493"/>
                    <a:stretch/>
                  </pic:blipFill>
                  <pic:spPr bwMode="auto">
                    <a:xfrm>
                      <a:off x="0" y="0"/>
                      <a:ext cx="8048026" cy="1367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66B2">
        <w:rPr>
          <w:rFonts w:ascii="HelloAloha" w:hAnsi="HelloAloha"/>
          <w:sz w:val="56"/>
          <w:szCs w:val="56"/>
          <w:lang w:val="en-US"/>
        </w:rPr>
        <w:t xml:space="preserve">Year 3 </w:t>
      </w:r>
      <w:r w:rsidR="00EE5462" w:rsidRPr="004E3698">
        <w:rPr>
          <w:rFonts w:ascii="HelloAloha" w:hAnsi="HelloAloha"/>
          <w:sz w:val="56"/>
          <w:szCs w:val="56"/>
          <w:lang w:val="en-US"/>
        </w:rPr>
        <w:t>Curriculum Overview</w:t>
      </w:r>
      <w:r w:rsidR="00EF66B2">
        <w:rPr>
          <w:rFonts w:ascii="HelloAloha" w:hAnsi="HelloAloha"/>
          <w:sz w:val="56"/>
          <w:szCs w:val="56"/>
          <w:lang w:val="en-US"/>
        </w:rPr>
        <w:t xml:space="preserve"> Term 1</w:t>
      </w:r>
    </w:p>
    <w:tbl>
      <w:tblPr>
        <w:tblStyle w:val="TableGrid"/>
        <w:tblW w:w="10490" w:type="dxa"/>
        <w:tblInd w:w="-714" w:type="dxa"/>
        <w:tblLook w:val="04A0" w:firstRow="1" w:lastRow="0" w:firstColumn="1" w:lastColumn="0" w:noHBand="0" w:noVBand="1"/>
      </w:tblPr>
      <w:tblGrid>
        <w:gridCol w:w="10490"/>
      </w:tblGrid>
      <w:tr w:rsidR="0028490E" w14:paraId="69250E25" w14:textId="77777777" w:rsidTr="00EF66B2">
        <w:tc>
          <w:tcPr>
            <w:tcW w:w="10490" w:type="dxa"/>
          </w:tcPr>
          <w:p w14:paraId="2A2696F0" w14:textId="0928883A" w:rsidR="0028490E" w:rsidRDefault="0028490E" w:rsidP="00A920CA">
            <w:pPr>
              <w:jc w:val="center"/>
              <w:rPr>
                <w:rFonts w:ascii="HelloAbracadabra" w:hAnsi="HelloAbracadabra"/>
                <w:b/>
                <w:bCs/>
                <w:lang w:val="en-US"/>
              </w:rPr>
            </w:pPr>
            <w:r w:rsidRPr="004E3698">
              <w:rPr>
                <w:rFonts w:ascii="HelloAbracadabra" w:hAnsi="HelloAbracadabra"/>
                <w:b/>
                <w:bCs/>
                <w:sz w:val="36"/>
                <w:szCs w:val="36"/>
                <w:lang w:val="en-US"/>
              </w:rPr>
              <w:t>Religion</w:t>
            </w:r>
          </w:p>
          <w:p w14:paraId="025AE233" w14:textId="7BBBDC57" w:rsidR="0028490E" w:rsidRPr="004E3698" w:rsidRDefault="00A34949">
            <w:pPr>
              <w:rPr>
                <w:rFonts w:ascii="HelloAbracadabra" w:hAnsi="HelloAbracadabra"/>
                <w:lang w:val="en-US"/>
              </w:rPr>
            </w:pPr>
            <w:r>
              <w:rPr>
                <w:rFonts w:ascii="HelloAbracadabra" w:hAnsi="HelloAbracadabra"/>
                <w:b/>
                <w:bCs/>
                <w:lang w:val="en-US"/>
              </w:rPr>
              <w:t>Church</w:t>
            </w:r>
            <w:r w:rsidR="00BC63D4">
              <w:rPr>
                <w:rFonts w:ascii="HelloAbracadabra" w:hAnsi="HelloAbracadabra"/>
                <w:b/>
                <w:bCs/>
                <w:lang w:val="en-US"/>
              </w:rPr>
              <w:t>:</w:t>
            </w:r>
            <w:r w:rsidR="0028490E" w:rsidRPr="004E3698">
              <w:rPr>
                <w:rFonts w:ascii="HelloAbracadabra" w:hAnsi="HelloAbracadabra"/>
                <w:b/>
                <w:bCs/>
                <w:lang w:val="en-US"/>
              </w:rPr>
              <w:t xml:space="preserve"> </w:t>
            </w:r>
            <w:r w:rsidR="00A1024A" w:rsidRPr="00A1024A">
              <w:rPr>
                <w:rFonts w:ascii="HelloAbracadabra" w:hAnsi="HelloAbracadabra"/>
                <w:lang w:val="en-US"/>
              </w:rPr>
              <w:t xml:space="preserve">In this unit, </w:t>
            </w:r>
            <w:r w:rsidR="00A1024A">
              <w:rPr>
                <w:rFonts w:ascii="HelloAbracadabra" w:hAnsi="HelloAbracadabra"/>
                <w:lang w:val="en-US"/>
              </w:rPr>
              <w:t>s</w:t>
            </w:r>
            <w:r w:rsidR="00241B81">
              <w:rPr>
                <w:rFonts w:ascii="HelloAbracadabra" w:hAnsi="HelloAbracadabra"/>
                <w:lang w:val="en-US"/>
              </w:rPr>
              <w:t xml:space="preserve">tudents </w:t>
            </w:r>
            <w:r w:rsidR="001761A6">
              <w:rPr>
                <w:rFonts w:ascii="HelloAbracadabra" w:hAnsi="HelloAbracadabra"/>
                <w:lang w:val="en-US"/>
              </w:rPr>
              <w:t xml:space="preserve">will learn </w:t>
            </w:r>
            <w:r w:rsidR="00002C08">
              <w:rPr>
                <w:rFonts w:ascii="HelloAbracadabra" w:hAnsi="HelloAbracadabra"/>
                <w:lang w:val="en-US"/>
              </w:rPr>
              <w:t xml:space="preserve">what a community is, using our families as a common example of a community.  Students will </w:t>
            </w:r>
            <w:r w:rsidR="00DB4CDD">
              <w:rPr>
                <w:rFonts w:ascii="HelloAbracadabra" w:hAnsi="HelloAbracadabra"/>
                <w:lang w:val="en-US"/>
              </w:rPr>
              <w:t>explore the ways that people participate in communities, for example, by valuing everyone’s ideas and abilities.</w:t>
            </w:r>
            <w:r w:rsidR="0091418D">
              <w:rPr>
                <w:rFonts w:ascii="HelloAbracadabra" w:hAnsi="HelloAbracadabra"/>
                <w:lang w:val="en-US"/>
              </w:rPr>
              <w:t xml:space="preserve">  </w:t>
            </w:r>
            <w:r w:rsidR="001C4701">
              <w:rPr>
                <w:rFonts w:ascii="HelloAbracadabra" w:hAnsi="HelloAbracadabra"/>
                <w:lang w:val="en-US"/>
              </w:rPr>
              <w:t>Students will learn that another special community is the ‘family of God’</w:t>
            </w:r>
            <w:r w:rsidR="002C7CB2">
              <w:rPr>
                <w:rFonts w:ascii="HelloAbracadabra" w:hAnsi="HelloAbracadabra"/>
                <w:lang w:val="en-US"/>
              </w:rPr>
              <w:t>, called the Church.  They will learn that Jesus encourages us to be part of God’s family by praying, cele</w:t>
            </w:r>
            <w:r w:rsidR="004832A0">
              <w:rPr>
                <w:rFonts w:ascii="HelloAbracadabra" w:hAnsi="HelloAbracadabra"/>
                <w:lang w:val="en-US"/>
              </w:rPr>
              <w:t xml:space="preserve">brating the </w:t>
            </w:r>
            <w:r w:rsidR="009C7D97">
              <w:rPr>
                <w:rFonts w:ascii="HelloAbracadabra" w:hAnsi="HelloAbracadabra"/>
                <w:lang w:val="en-US"/>
              </w:rPr>
              <w:t>sacraments,</w:t>
            </w:r>
            <w:r w:rsidR="004832A0">
              <w:rPr>
                <w:rFonts w:ascii="HelloAbracadabra" w:hAnsi="HelloAbracadabra"/>
                <w:lang w:val="en-US"/>
              </w:rPr>
              <w:t xml:space="preserve"> and living in a way that pleases God.</w:t>
            </w:r>
            <w:r w:rsidR="009859D4">
              <w:rPr>
                <w:rFonts w:ascii="HelloAbracadabra" w:hAnsi="HelloAbracadabra"/>
                <w:lang w:val="en-US"/>
              </w:rPr>
              <w:t xml:space="preserve">  Students will also learn about the Hail Mary and the Angelus prayers and the feast days that we celebrate to </w:t>
            </w:r>
            <w:proofErr w:type="spellStart"/>
            <w:r w:rsidR="009859D4">
              <w:rPr>
                <w:rFonts w:ascii="HelloAbracadabra" w:hAnsi="HelloAbracadabra"/>
                <w:lang w:val="en-US"/>
              </w:rPr>
              <w:t>honour</w:t>
            </w:r>
            <w:proofErr w:type="spellEnd"/>
            <w:r w:rsidR="009859D4">
              <w:rPr>
                <w:rFonts w:ascii="HelloAbracadabra" w:hAnsi="HelloAbracadabra"/>
                <w:lang w:val="en-US"/>
              </w:rPr>
              <w:t xml:space="preserve"> Mary.</w:t>
            </w:r>
          </w:p>
          <w:p w14:paraId="38D89DA8" w14:textId="486E7E92" w:rsidR="000957A3" w:rsidRPr="00627F0D" w:rsidRDefault="00BC63D4" w:rsidP="00246EA3">
            <w:pPr>
              <w:rPr>
                <w:rFonts w:ascii="HelloAbracadabra" w:hAnsi="HelloAbracadabra"/>
                <w:lang w:val="en-US"/>
              </w:rPr>
            </w:pPr>
            <w:r w:rsidRPr="00BC63D4">
              <w:rPr>
                <w:rFonts w:ascii="HelloAbracadabra" w:hAnsi="HelloAbracadabra"/>
                <w:b/>
                <w:bCs/>
                <w:lang w:val="en-US"/>
              </w:rPr>
              <w:t>Lent</w:t>
            </w:r>
            <w:r w:rsidR="00D84989">
              <w:rPr>
                <w:rFonts w:ascii="HelloAbracadabra" w:hAnsi="HelloAbracadabra"/>
                <w:b/>
                <w:bCs/>
                <w:lang w:val="en-US"/>
              </w:rPr>
              <w:t>-Easter</w:t>
            </w:r>
            <w:r w:rsidRPr="00BC63D4">
              <w:rPr>
                <w:rFonts w:ascii="HelloAbracadabra" w:hAnsi="HelloAbracadabra"/>
                <w:b/>
                <w:bCs/>
                <w:lang w:val="en-US"/>
              </w:rPr>
              <w:t>:</w:t>
            </w:r>
            <w:r w:rsidR="00627F0D">
              <w:rPr>
                <w:rFonts w:ascii="HelloAbracadabra" w:hAnsi="HelloAbracadabra"/>
                <w:b/>
                <w:bCs/>
                <w:lang w:val="en-US"/>
              </w:rPr>
              <w:t xml:space="preserve"> </w:t>
            </w:r>
            <w:r w:rsidR="008011C7">
              <w:rPr>
                <w:rFonts w:ascii="HelloAbracadabra" w:hAnsi="HelloAbracadabra"/>
                <w:lang w:val="en-US"/>
              </w:rPr>
              <w:t>This unit, explores</w:t>
            </w:r>
            <w:r w:rsidR="002E0097">
              <w:rPr>
                <w:rFonts w:ascii="HelloAbracadabra" w:hAnsi="HelloAbracadabra"/>
                <w:lang w:val="en-US"/>
              </w:rPr>
              <w:t xml:space="preserve"> relationshi</w:t>
            </w:r>
            <w:r w:rsidR="00D84989">
              <w:rPr>
                <w:rFonts w:ascii="HelloAbracadabra" w:hAnsi="HelloAbracadabra"/>
                <w:lang w:val="en-US"/>
              </w:rPr>
              <w:t>ps</w:t>
            </w:r>
            <w:r w:rsidR="00ED1286">
              <w:rPr>
                <w:rFonts w:ascii="HelloAbracadabra" w:hAnsi="HelloAbracadabra"/>
                <w:lang w:val="en-US"/>
              </w:rPr>
              <w:t>.</w:t>
            </w:r>
            <w:r w:rsidR="00DE1CB4">
              <w:rPr>
                <w:rFonts w:ascii="HelloAbracadabra" w:hAnsi="HelloAbracadabra"/>
                <w:lang w:val="en-US"/>
              </w:rPr>
              <w:t xml:space="preserve">  Students will learn about being a good friend and how we can improve our friendship skills.</w:t>
            </w:r>
            <w:r w:rsidR="0063149F">
              <w:rPr>
                <w:rFonts w:ascii="HelloAbracadabra" w:hAnsi="HelloAbracadabra"/>
                <w:lang w:val="en-US"/>
              </w:rPr>
              <w:t xml:space="preserve">  Students will also learn that in the season of Lent</w:t>
            </w:r>
            <w:r w:rsidR="00FA0B00">
              <w:rPr>
                <w:rFonts w:ascii="HelloAbracadabra" w:hAnsi="HelloAbracadabra"/>
                <w:lang w:val="en-US"/>
              </w:rPr>
              <w:t xml:space="preserve"> people remember Jesus’s life, death and </w:t>
            </w:r>
            <w:r w:rsidR="00FA0B00" w:rsidRPr="088E94BC">
              <w:rPr>
                <w:rFonts w:ascii="HelloAbracadabra" w:hAnsi="HelloAbracadabra"/>
                <w:lang w:val="en-US"/>
              </w:rPr>
              <w:t>rising</w:t>
            </w:r>
            <w:r w:rsidR="00FA0B00">
              <w:rPr>
                <w:rFonts w:ascii="HelloAbracadabra" w:hAnsi="HelloAbracadabra"/>
                <w:lang w:val="en-US"/>
              </w:rPr>
              <w:t xml:space="preserve"> from the dead.  They will learn what the Church does to remember this.  </w:t>
            </w:r>
            <w:r w:rsidR="00D00B22">
              <w:rPr>
                <w:rFonts w:ascii="HelloAbracadabra" w:hAnsi="HelloAbracadabra"/>
                <w:lang w:val="en-US"/>
              </w:rPr>
              <w:t xml:space="preserve">Students will be able to identify and explain the connection to the Mass of the Last Supper.  </w:t>
            </w:r>
          </w:p>
        </w:tc>
      </w:tr>
      <w:tr w:rsidR="0028490E" w14:paraId="153E8E4B" w14:textId="77777777" w:rsidTr="00EF66B2">
        <w:trPr>
          <w:trHeight w:val="4819"/>
        </w:trPr>
        <w:tc>
          <w:tcPr>
            <w:tcW w:w="10490" w:type="dxa"/>
          </w:tcPr>
          <w:p w14:paraId="3EB501CE" w14:textId="29DD3B2C" w:rsidR="0028490E" w:rsidRDefault="00F437A6" w:rsidP="00246EA3">
            <w:pPr>
              <w:jc w:val="center"/>
              <w:rPr>
                <w:rFonts w:ascii="HelloAbracadabra" w:hAnsi="HelloAbracadabra"/>
                <w:b/>
                <w:bCs/>
                <w:lang w:val="en-US"/>
              </w:rPr>
            </w:pPr>
            <w:r>
              <w:rPr>
                <w:rFonts w:ascii="HelloAbracadabra" w:hAnsi="HelloAbracadabra"/>
                <w:b/>
                <w:bCs/>
                <w:sz w:val="36"/>
                <w:szCs w:val="36"/>
                <w:lang w:val="en-US"/>
              </w:rPr>
              <w:t>Literacy</w:t>
            </w:r>
            <w:r w:rsidR="00344401">
              <w:rPr>
                <w:rFonts w:ascii="HelloAbracadabra" w:hAnsi="HelloAbracadabra"/>
                <w:b/>
                <w:bCs/>
                <w:sz w:val="36"/>
                <w:szCs w:val="36"/>
                <w:lang w:val="en-US"/>
              </w:rPr>
              <w:t xml:space="preserve"> </w:t>
            </w:r>
          </w:p>
          <w:p w14:paraId="24BA59F4" w14:textId="3C69BAF2" w:rsidR="00A23076" w:rsidRPr="00A23076" w:rsidRDefault="0028490E">
            <w:pPr>
              <w:rPr>
                <w:rFonts w:ascii="HelloAbracadabra" w:hAnsi="HelloAbracadabra"/>
                <w:lang w:val="en-US"/>
              </w:rPr>
            </w:pPr>
            <w:r w:rsidRPr="00893E87">
              <w:rPr>
                <w:rFonts w:ascii="HelloAbracadabra" w:hAnsi="HelloAbracadabra"/>
                <w:b/>
                <w:bCs/>
                <w:lang w:val="en-US"/>
              </w:rPr>
              <w:t>Reading:</w:t>
            </w:r>
            <w:r w:rsidRPr="00893E87">
              <w:rPr>
                <w:rFonts w:ascii="HelloAbracadabra" w:hAnsi="HelloAbracadabra"/>
                <w:lang w:val="en-US"/>
              </w:rPr>
              <w:t xml:space="preserve"> This term we will work </w:t>
            </w:r>
            <w:r w:rsidR="00F529CF">
              <w:rPr>
                <w:rFonts w:ascii="HelloAbracadabra" w:hAnsi="HelloAbracadabra"/>
                <w:lang w:val="en-US"/>
              </w:rPr>
              <w:t xml:space="preserve">on </w:t>
            </w:r>
            <w:r w:rsidRPr="00893E87">
              <w:rPr>
                <w:rFonts w:ascii="HelloAbracadabra" w:hAnsi="HelloAbracadabra"/>
                <w:lang w:val="en-US"/>
              </w:rPr>
              <w:t>reading comprehension</w:t>
            </w:r>
            <w:r w:rsidR="00F529CF">
              <w:rPr>
                <w:rFonts w:ascii="HelloAbracadabra" w:hAnsi="HelloAbracadabra"/>
                <w:lang w:val="en-US"/>
              </w:rPr>
              <w:t xml:space="preserve"> skills and work on our ability to write well-structured full sentence answers</w:t>
            </w:r>
            <w:r w:rsidRPr="00893E87">
              <w:rPr>
                <w:rFonts w:ascii="HelloAbracadabra" w:hAnsi="HelloAbracadabra"/>
                <w:lang w:val="en-US"/>
              </w:rPr>
              <w:t xml:space="preserve">. Our comprehension focus strategies will cover </w:t>
            </w:r>
            <w:r w:rsidR="00134E5E">
              <w:rPr>
                <w:rFonts w:ascii="HelloAbracadabra" w:hAnsi="HelloAbracadabra"/>
                <w:lang w:val="en-US"/>
              </w:rPr>
              <w:t>predicting,</w:t>
            </w:r>
            <w:r w:rsidR="00D73948">
              <w:rPr>
                <w:rFonts w:ascii="HelloAbracadabra" w:hAnsi="HelloAbracadabra"/>
                <w:lang w:val="en-US"/>
              </w:rPr>
              <w:t xml:space="preserve"> prior knowledge</w:t>
            </w:r>
            <w:r w:rsidR="00B34476">
              <w:rPr>
                <w:rFonts w:ascii="HelloAbracadabra" w:hAnsi="HelloAbracadabra"/>
                <w:lang w:val="en-US"/>
              </w:rPr>
              <w:t>, inferring</w:t>
            </w:r>
            <w:r w:rsidR="00F529CF">
              <w:rPr>
                <w:rFonts w:ascii="HelloAbracadabra" w:hAnsi="HelloAbracadabra"/>
                <w:lang w:val="en-US"/>
              </w:rPr>
              <w:t xml:space="preserve"> </w:t>
            </w:r>
            <w:r w:rsidR="00D916F9">
              <w:rPr>
                <w:rFonts w:ascii="HelloAbracadabra" w:hAnsi="HelloAbracadabra"/>
                <w:lang w:val="en-US"/>
              </w:rPr>
              <w:t>and making connections.</w:t>
            </w:r>
            <w:r w:rsidR="00D33D17" w:rsidRPr="00893E87">
              <w:rPr>
                <w:rFonts w:ascii="HelloAbracadabra" w:hAnsi="HelloAbracadabra"/>
                <w:lang w:val="en-US"/>
              </w:rPr>
              <w:t xml:space="preserve"> </w:t>
            </w:r>
            <w:r w:rsidR="00BD2A89">
              <w:rPr>
                <w:rFonts w:ascii="HelloAbracadabra" w:hAnsi="HelloAbracadabra"/>
                <w:lang w:val="en-US"/>
              </w:rPr>
              <w:t xml:space="preserve"> We will also work on reading aloud with expression.  We encourage the students to read every night at home.</w:t>
            </w:r>
          </w:p>
          <w:p w14:paraId="1FC006CB" w14:textId="07D40D19" w:rsidR="00A23076" w:rsidRPr="00893E87" w:rsidRDefault="0028490E">
            <w:pPr>
              <w:rPr>
                <w:rFonts w:ascii="HelloAbracadabra" w:hAnsi="HelloAbracadabra"/>
                <w:lang w:val="en-US"/>
              </w:rPr>
            </w:pPr>
            <w:r w:rsidRPr="00893E87">
              <w:rPr>
                <w:rFonts w:ascii="HelloAbracadabra" w:hAnsi="HelloAbracadabra"/>
                <w:b/>
                <w:bCs/>
                <w:lang w:val="en-US"/>
              </w:rPr>
              <w:t>Writing:</w:t>
            </w:r>
            <w:r w:rsidRPr="00893E87">
              <w:rPr>
                <w:rFonts w:ascii="HelloAbracadabra" w:hAnsi="HelloAbracadabra"/>
                <w:lang w:val="en-US"/>
              </w:rPr>
              <w:t xml:space="preserve"> This term our focus writing genres will be </w:t>
            </w:r>
            <w:r w:rsidR="00BD2A89">
              <w:rPr>
                <w:rFonts w:ascii="HelloAbracadabra" w:hAnsi="HelloAbracadabra"/>
                <w:lang w:val="en-US"/>
              </w:rPr>
              <w:t>n</w:t>
            </w:r>
            <w:r w:rsidR="00D916F9">
              <w:rPr>
                <w:rFonts w:ascii="HelloAbracadabra" w:hAnsi="HelloAbracadabra"/>
                <w:lang w:val="en-US"/>
              </w:rPr>
              <w:t xml:space="preserve">arrative and </w:t>
            </w:r>
            <w:r w:rsidR="00BD2A89">
              <w:rPr>
                <w:rFonts w:ascii="HelloAbracadabra" w:hAnsi="HelloAbracadabra"/>
                <w:lang w:val="en-US"/>
              </w:rPr>
              <w:t>persuasive</w:t>
            </w:r>
            <w:r w:rsidRPr="00893E87">
              <w:rPr>
                <w:rFonts w:ascii="HelloAbracadabra" w:hAnsi="HelloAbracadabra"/>
                <w:lang w:val="en-US"/>
              </w:rPr>
              <w:t>.</w:t>
            </w:r>
            <w:r w:rsidR="009B72AC" w:rsidRPr="00893E87">
              <w:rPr>
                <w:rFonts w:ascii="HelloAbracadabra" w:hAnsi="HelloAbracadabra"/>
                <w:lang w:val="en-US"/>
              </w:rPr>
              <w:t xml:space="preserve"> Students will </w:t>
            </w:r>
            <w:r w:rsidR="00AC00F6" w:rsidRPr="00893E87">
              <w:rPr>
                <w:rFonts w:ascii="HelloAbracadabra" w:hAnsi="HelloAbracadabra"/>
                <w:lang w:val="en-US"/>
              </w:rPr>
              <w:t>build their understanding of text structure</w:t>
            </w:r>
            <w:r w:rsidR="00C426C0" w:rsidRPr="00893E87">
              <w:rPr>
                <w:rFonts w:ascii="HelloAbracadabra" w:hAnsi="HelloAbracadabra"/>
                <w:lang w:val="en-US"/>
              </w:rPr>
              <w:t xml:space="preserve"> an</w:t>
            </w:r>
            <w:r w:rsidR="0022762D" w:rsidRPr="00893E87">
              <w:rPr>
                <w:rFonts w:ascii="HelloAbracadabra" w:hAnsi="HelloAbracadabra"/>
                <w:lang w:val="en-US"/>
              </w:rPr>
              <w:t xml:space="preserve">d </w:t>
            </w:r>
            <w:r w:rsidR="00BD2A89">
              <w:rPr>
                <w:rFonts w:ascii="HelloAbracadabra" w:hAnsi="HelloAbracadabra"/>
                <w:lang w:val="en-US"/>
              </w:rPr>
              <w:t>descriptive language to build on the detail in their writing</w:t>
            </w:r>
            <w:r w:rsidR="00C426C0" w:rsidRPr="00893E87">
              <w:rPr>
                <w:rFonts w:ascii="HelloAbracadabra" w:hAnsi="HelloAbracadabra"/>
                <w:lang w:val="en-US"/>
              </w:rPr>
              <w:t xml:space="preserve">. </w:t>
            </w:r>
            <w:r w:rsidR="000D2018">
              <w:rPr>
                <w:rFonts w:ascii="HelloAbracadabra" w:hAnsi="HelloAbracadabra"/>
                <w:lang w:val="en-US"/>
              </w:rPr>
              <w:t xml:space="preserve">When writing </w:t>
            </w:r>
            <w:r w:rsidR="00BD2A89">
              <w:rPr>
                <w:rFonts w:ascii="HelloAbracadabra" w:hAnsi="HelloAbracadabra"/>
                <w:lang w:val="en-US"/>
              </w:rPr>
              <w:t>n</w:t>
            </w:r>
            <w:r w:rsidR="000D2018">
              <w:rPr>
                <w:rFonts w:ascii="HelloAbracadabra" w:hAnsi="HelloAbracadabra"/>
                <w:lang w:val="en-US"/>
              </w:rPr>
              <w:t>arratives, students</w:t>
            </w:r>
            <w:r w:rsidR="00296BD3" w:rsidRPr="00893E87">
              <w:rPr>
                <w:rFonts w:ascii="HelloAbracadabra" w:hAnsi="HelloAbracadabra"/>
                <w:lang w:val="en-US"/>
              </w:rPr>
              <w:t xml:space="preserve"> will develop the skills of</w:t>
            </w:r>
            <w:r w:rsidR="0090103E">
              <w:rPr>
                <w:rFonts w:ascii="HelloAbracadabra" w:hAnsi="HelloAbracadabra"/>
                <w:lang w:val="en-US"/>
              </w:rPr>
              <w:t xml:space="preserve"> creating</w:t>
            </w:r>
            <w:r w:rsidR="005D6E12">
              <w:rPr>
                <w:rFonts w:ascii="HelloAbracadabra" w:hAnsi="HelloAbracadabra"/>
                <w:lang w:val="en-US"/>
              </w:rPr>
              <w:t xml:space="preserve"> a story to entertain and </w:t>
            </w:r>
            <w:r w:rsidR="00BD2A89">
              <w:rPr>
                <w:rFonts w:ascii="HelloAbracadabra" w:hAnsi="HelloAbracadabra"/>
                <w:lang w:val="en-US"/>
              </w:rPr>
              <w:t>engage</w:t>
            </w:r>
            <w:r w:rsidR="005D6E12">
              <w:rPr>
                <w:rFonts w:ascii="HelloAbracadabra" w:hAnsi="HelloAbracadabra"/>
                <w:lang w:val="en-US"/>
              </w:rPr>
              <w:t xml:space="preserve"> their reader</w:t>
            </w:r>
            <w:r w:rsidR="00CA5561">
              <w:rPr>
                <w:rFonts w:ascii="HelloAbracadabra" w:hAnsi="HelloAbracadabra"/>
                <w:lang w:val="en-US"/>
              </w:rPr>
              <w:t>.  They will also be encouraged to structure their writing into paragraphs</w:t>
            </w:r>
            <w:r w:rsidR="000D2018">
              <w:rPr>
                <w:rFonts w:ascii="HelloAbracadabra" w:hAnsi="HelloAbracadabra"/>
                <w:lang w:val="en-US"/>
              </w:rPr>
              <w:t>.</w:t>
            </w:r>
            <w:r w:rsidR="00296BD3" w:rsidRPr="00893E87">
              <w:rPr>
                <w:rFonts w:ascii="HelloAbracadabra" w:hAnsi="HelloAbracadabra"/>
                <w:lang w:val="en-US"/>
              </w:rPr>
              <w:t xml:space="preserve"> </w:t>
            </w:r>
            <w:r w:rsidR="000D2018">
              <w:rPr>
                <w:rFonts w:ascii="HelloAbracadabra" w:hAnsi="HelloAbracadabra"/>
                <w:lang w:val="en-US"/>
              </w:rPr>
              <w:t xml:space="preserve">When </w:t>
            </w:r>
            <w:r w:rsidR="00A66C97">
              <w:rPr>
                <w:rFonts w:ascii="HelloAbracadabra" w:hAnsi="HelloAbracadabra"/>
                <w:lang w:val="en-US"/>
              </w:rPr>
              <w:t>writing a persuasive text, students will learn to present</w:t>
            </w:r>
            <w:r w:rsidR="00CA5561">
              <w:rPr>
                <w:rFonts w:ascii="HelloAbracadabra" w:hAnsi="HelloAbracadabra"/>
                <w:lang w:val="en-US"/>
              </w:rPr>
              <w:t xml:space="preserve"> their opinion and support it with evidence</w:t>
            </w:r>
            <w:r w:rsidR="00EA123C" w:rsidRPr="00893E87">
              <w:rPr>
                <w:rFonts w:ascii="HelloAbracadabra" w:hAnsi="HelloAbracadabra"/>
                <w:lang w:val="en-US"/>
              </w:rPr>
              <w:t xml:space="preserve">. </w:t>
            </w:r>
            <w:r w:rsidR="00676E18" w:rsidRPr="00893E87">
              <w:rPr>
                <w:rFonts w:ascii="HelloAbracadabra" w:hAnsi="HelloAbracadabra"/>
                <w:lang w:val="en-US"/>
              </w:rPr>
              <w:t>Students will b</w:t>
            </w:r>
            <w:r w:rsidR="00FF3DD5">
              <w:rPr>
                <w:rFonts w:ascii="HelloAbracadabra" w:hAnsi="HelloAbracadabra"/>
                <w:lang w:val="en-US"/>
              </w:rPr>
              <w:t>e encouraged to build on their use of a variety of paragraph starters for persuasive texts.</w:t>
            </w:r>
          </w:p>
          <w:p w14:paraId="2CF6F183" w14:textId="76F9159B" w:rsidR="00A23076" w:rsidRPr="004E3698" w:rsidRDefault="0028490E" w:rsidP="088E94BC">
            <w:pPr>
              <w:rPr>
                <w:rFonts w:ascii="HelloAbracadabra" w:hAnsi="HelloAbracadabra"/>
                <w:lang w:val="en-US"/>
              </w:rPr>
            </w:pPr>
            <w:r w:rsidRPr="00893E87">
              <w:rPr>
                <w:rFonts w:ascii="HelloAbracadabra" w:hAnsi="HelloAbracadabra"/>
                <w:b/>
                <w:bCs/>
                <w:lang w:val="en-US"/>
              </w:rPr>
              <w:t>Spelling:</w:t>
            </w:r>
            <w:r w:rsidRPr="00893E87">
              <w:rPr>
                <w:rFonts w:ascii="HelloAbracadabra" w:hAnsi="HelloAbracadabra"/>
                <w:lang w:val="en-US"/>
              </w:rPr>
              <w:t xml:space="preserve"> During Term </w:t>
            </w:r>
            <w:r w:rsidR="0020270B">
              <w:rPr>
                <w:rFonts w:ascii="HelloAbracadabra" w:hAnsi="HelloAbracadabra"/>
                <w:lang w:val="en-US"/>
              </w:rPr>
              <w:t>One</w:t>
            </w:r>
            <w:r w:rsidRPr="00893E87">
              <w:rPr>
                <w:rFonts w:ascii="HelloAbracadabra" w:hAnsi="HelloAbracadabra"/>
                <w:lang w:val="en-US"/>
              </w:rPr>
              <w:t xml:space="preserve"> students will work through Units </w:t>
            </w:r>
            <w:r w:rsidR="0020270B">
              <w:rPr>
                <w:rFonts w:ascii="HelloAbracadabra" w:hAnsi="HelloAbracadabra"/>
                <w:lang w:val="en-US"/>
              </w:rPr>
              <w:t>1-10</w:t>
            </w:r>
            <w:r w:rsidRPr="00893E87">
              <w:rPr>
                <w:rFonts w:ascii="HelloAbracadabra" w:hAnsi="HelloAbracadabra"/>
                <w:lang w:val="en-US"/>
              </w:rPr>
              <w:t xml:space="preserve"> of the Soundwaves program.</w:t>
            </w:r>
            <w:r w:rsidR="00EA123C" w:rsidRPr="00893E87">
              <w:rPr>
                <w:rFonts w:ascii="HelloAbracadabra" w:hAnsi="HelloAbracadabra"/>
                <w:lang w:val="en-US"/>
              </w:rPr>
              <w:t xml:space="preserve"> </w:t>
            </w:r>
            <w:r w:rsidR="007D08F9" w:rsidRPr="00893E87">
              <w:rPr>
                <w:rFonts w:ascii="HelloAbracadabra" w:hAnsi="HelloAbracadabra"/>
                <w:lang w:val="en-US"/>
              </w:rPr>
              <w:t>Students will continue to develop their understanding of</w:t>
            </w:r>
            <w:r w:rsidR="00C64D3A">
              <w:rPr>
                <w:rFonts w:ascii="HelloAbracadabra" w:hAnsi="HelloAbracadabra"/>
                <w:lang w:val="en-US"/>
              </w:rPr>
              <w:t xml:space="preserve"> the spelling rules for adding suffixes such as ed or </w:t>
            </w:r>
            <w:proofErr w:type="spellStart"/>
            <w:r w:rsidR="00C64D3A">
              <w:rPr>
                <w:rFonts w:ascii="HelloAbracadabra" w:hAnsi="HelloAbracadabra"/>
                <w:lang w:val="en-US"/>
              </w:rPr>
              <w:t>ing</w:t>
            </w:r>
            <w:proofErr w:type="spellEnd"/>
            <w:r w:rsidR="00C64D3A">
              <w:rPr>
                <w:rFonts w:ascii="HelloAbracadabra" w:hAnsi="HelloAbracadabra"/>
                <w:lang w:val="en-US"/>
              </w:rPr>
              <w:t>.</w:t>
            </w:r>
            <w:r w:rsidR="00512622">
              <w:rPr>
                <w:rFonts w:ascii="HelloAbracadabra" w:hAnsi="HelloAbracadabra"/>
                <w:lang w:val="en-US"/>
              </w:rPr>
              <w:t xml:space="preserve">  </w:t>
            </w:r>
            <w:r w:rsidR="00A10AEB" w:rsidRPr="00893E87">
              <w:rPr>
                <w:rFonts w:ascii="HelloAbracadabra" w:hAnsi="HelloAbracadabra"/>
                <w:lang w:val="en-US"/>
              </w:rPr>
              <w:t xml:space="preserve">Students will demonstrate their understanding of spelling patterns through </w:t>
            </w:r>
            <w:r w:rsidR="00120F0C" w:rsidRPr="00893E87">
              <w:rPr>
                <w:rFonts w:ascii="HelloAbracadabra" w:hAnsi="HelloAbracadabra"/>
                <w:lang w:val="en-US"/>
              </w:rPr>
              <w:t>transferring their knowledge into their writing.</w:t>
            </w:r>
          </w:p>
          <w:p w14:paraId="0EF93973" w14:textId="63059065" w:rsidR="00A23076" w:rsidRDefault="58AA3F77" w:rsidP="00246EA3">
            <w:pPr>
              <w:rPr>
                <w:rFonts w:ascii="HelloAbracadabra" w:hAnsi="HelloAbracadabra"/>
                <w:lang w:val="en-US"/>
              </w:rPr>
            </w:pPr>
            <w:r w:rsidRPr="00FF3DD5">
              <w:rPr>
                <w:rFonts w:ascii="HelloAbracadabra" w:hAnsi="HelloAbracadabra"/>
                <w:b/>
                <w:bCs/>
                <w:lang w:val="en-US"/>
              </w:rPr>
              <w:t>Library:</w:t>
            </w:r>
            <w:r w:rsidRPr="00FF3DD5">
              <w:rPr>
                <w:rFonts w:ascii="HelloAbracadabra" w:hAnsi="HelloAbracadabra"/>
                <w:lang w:val="en-US"/>
              </w:rPr>
              <w:t xml:space="preserve"> </w:t>
            </w:r>
            <w:r w:rsidR="0002314D">
              <w:rPr>
                <w:rFonts w:ascii="HelloAbracadabra" w:hAnsi="HelloAbracadabra"/>
                <w:lang w:val="en-US"/>
              </w:rPr>
              <w:t>S</w:t>
            </w:r>
            <w:r w:rsidRPr="00FF3DD5">
              <w:rPr>
                <w:rFonts w:ascii="HelloAbracadabra" w:hAnsi="HelloAbracadabra"/>
                <w:lang w:val="en-US"/>
              </w:rPr>
              <w:t>tudents will engage in book borrowing and be allocated time to read in silence after lunch daily</w:t>
            </w:r>
            <w:r w:rsidR="1DB5BB0D" w:rsidRPr="00FF3DD5">
              <w:rPr>
                <w:rFonts w:ascii="HelloAbracadabra" w:hAnsi="HelloAbracadabra"/>
                <w:lang w:val="en-US"/>
              </w:rPr>
              <w:t xml:space="preserve"> to </w:t>
            </w:r>
          </w:p>
          <w:p w14:paraId="0AB3227B" w14:textId="43855AC8" w:rsidR="0028490E" w:rsidRPr="004E3698" w:rsidRDefault="1DB5BB0D" w:rsidP="00246EA3">
            <w:pPr>
              <w:rPr>
                <w:rFonts w:ascii="HelloAbracadabra" w:hAnsi="HelloAbracadabra"/>
                <w:highlight w:val="yellow"/>
                <w:lang w:val="en-US"/>
              </w:rPr>
            </w:pPr>
            <w:r w:rsidRPr="00FF3DD5">
              <w:rPr>
                <w:rFonts w:ascii="HelloAbracadabra" w:hAnsi="HelloAbracadabra"/>
                <w:lang w:val="en-US"/>
              </w:rPr>
              <w:t>enhance their reading skills</w:t>
            </w:r>
            <w:r w:rsidR="58AA3F77" w:rsidRPr="00FF3DD5">
              <w:rPr>
                <w:rFonts w:ascii="HelloAbracadabra" w:hAnsi="HelloAbracadabra"/>
                <w:lang w:val="en-US"/>
              </w:rPr>
              <w:t>.</w:t>
            </w:r>
            <w:r w:rsidR="00F437A6">
              <w:rPr>
                <w:rFonts w:ascii="HelloAbracadabra" w:hAnsi="HelloAbracadabra"/>
                <w:lang w:val="en-US"/>
              </w:rPr>
              <w:t xml:space="preserve">  They will be able to borrow two books from the library, one is free </w:t>
            </w:r>
            <w:r w:rsidR="0002314D">
              <w:rPr>
                <w:rFonts w:ascii="HelloAbracadabra" w:hAnsi="HelloAbracadabra"/>
                <w:lang w:val="en-US"/>
              </w:rPr>
              <w:t>choice,</w:t>
            </w:r>
            <w:r w:rsidR="00F437A6">
              <w:rPr>
                <w:rFonts w:ascii="HelloAbracadabra" w:hAnsi="HelloAbracadabra"/>
                <w:lang w:val="en-US"/>
              </w:rPr>
              <w:t xml:space="preserve"> and one is a book that matches their reading level on</w:t>
            </w:r>
            <w:r w:rsidR="58AA3F77" w:rsidRPr="00FF3DD5">
              <w:rPr>
                <w:rFonts w:ascii="HelloAbracadabra" w:hAnsi="HelloAbracadabra"/>
                <w:lang w:val="en-US"/>
              </w:rPr>
              <w:t xml:space="preserve"> Literacy Pro</w:t>
            </w:r>
            <w:r w:rsidR="00F437A6">
              <w:rPr>
                <w:rFonts w:ascii="HelloAbracadabra" w:hAnsi="HelloAbracadabra"/>
                <w:lang w:val="en-US"/>
              </w:rPr>
              <w:t>.</w:t>
            </w:r>
          </w:p>
        </w:tc>
      </w:tr>
      <w:tr w:rsidR="0028490E" w14:paraId="71548178" w14:textId="77777777" w:rsidTr="00A933B4">
        <w:tc>
          <w:tcPr>
            <w:tcW w:w="10490" w:type="dxa"/>
          </w:tcPr>
          <w:p w14:paraId="6AD906EB" w14:textId="5DF1993C" w:rsidR="0028490E" w:rsidRDefault="0028490E" w:rsidP="00512622">
            <w:pPr>
              <w:jc w:val="center"/>
              <w:rPr>
                <w:rFonts w:ascii="HelloAbracadabra" w:hAnsi="HelloAbracadabra"/>
                <w:b/>
                <w:bCs/>
                <w:sz w:val="36"/>
                <w:szCs w:val="36"/>
                <w:lang w:val="en-US"/>
              </w:rPr>
            </w:pPr>
            <w:proofErr w:type="spellStart"/>
            <w:r w:rsidRPr="004E3698">
              <w:rPr>
                <w:rFonts w:ascii="HelloAbracadabra" w:hAnsi="HelloAbracadabra"/>
                <w:b/>
                <w:bCs/>
                <w:sz w:val="36"/>
                <w:szCs w:val="36"/>
                <w:lang w:val="en-US"/>
              </w:rPr>
              <w:t>Maths</w:t>
            </w:r>
            <w:proofErr w:type="spellEnd"/>
          </w:p>
          <w:p w14:paraId="189075A1" w14:textId="29EC2440" w:rsidR="0058298C" w:rsidRPr="0078675D" w:rsidRDefault="0058298C" w:rsidP="0058298C">
            <w:pPr>
              <w:rPr>
                <w:rFonts w:ascii="HelloAbracadabra" w:hAnsi="HelloAbracadabra"/>
                <w:lang w:val="en-US"/>
              </w:rPr>
            </w:pPr>
            <w:proofErr w:type="spellStart"/>
            <w:r w:rsidRPr="0078675D">
              <w:rPr>
                <w:rFonts w:ascii="HelloAbracadabra" w:hAnsi="HelloAbracadabra"/>
                <w:lang w:val="en-US"/>
              </w:rPr>
              <w:t>Maths</w:t>
            </w:r>
            <w:proofErr w:type="spellEnd"/>
            <w:r w:rsidRPr="0078675D">
              <w:rPr>
                <w:rFonts w:ascii="HelloAbracadabra" w:hAnsi="HelloAbracadabra"/>
                <w:lang w:val="en-US"/>
              </w:rPr>
              <w:t xml:space="preserve"> will have a </w:t>
            </w:r>
            <w:proofErr w:type="gramStart"/>
            <w:r w:rsidRPr="0078675D">
              <w:rPr>
                <w:rFonts w:ascii="HelloAbracadabra" w:hAnsi="HelloAbracadabra"/>
                <w:lang w:val="en-US"/>
              </w:rPr>
              <w:t>problem solving</w:t>
            </w:r>
            <w:proofErr w:type="gramEnd"/>
            <w:r w:rsidRPr="0078675D">
              <w:rPr>
                <w:rFonts w:ascii="HelloAbracadabra" w:hAnsi="HelloAbracadabra"/>
                <w:lang w:val="en-US"/>
              </w:rPr>
              <w:t xml:space="preserve"> focus throughout the year.</w:t>
            </w:r>
            <w:r w:rsidR="0018283E" w:rsidRPr="0078675D">
              <w:rPr>
                <w:rFonts w:ascii="HelloAbracadabra" w:hAnsi="HelloAbracadabra"/>
                <w:lang w:val="en-US"/>
              </w:rPr>
              <w:t xml:space="preserve">  The following concepts will be covered this term:</w:t>
            </w:r>
          </w:p>
          <w:p w14:paraId="34713DE9" w14:textId="6D5FE889" w:rsidR="009A2BD5" w:rsidRPr="00DD1508" w:rsidRDefault="009A2BD5" w:rsidP="009A2BD5">
            <w:pPr>
              <w:rPr>
                <w:rFonts w:ascii="HelloAbracadabra" w:hAnsi="HelloAbracadabra"/>
                <w:sz w:val="10"/>
                <w:szCs w:val="10"/>
                <w:lang w:val="en-US"/>
              </w:rPr>
            </w:pPr>
            <w:r w:rsidRPr="00DD1508">
              <w:rPr>
                <w:rFonts w:ascii="HelloAbracadabra" w:hAnsi="HelloAbracadabra"/>
                <w:b/>
                <w:bCs/>
                <w:lang w:val="en-US"/>
              </w:rPr>
              <w:t>Addition &amp; Subtraction Strategies:</w:t>
            </w:r>
            <w:r w:rsidRPr="00DD1508">
              <w:rPr>
                <w:rFonts w:ascii="HelloAbracadabra" w:hAnsi="HelloAbracadabra"/>
                <w:lang w:val="en-US"/>
              </w:rPr>
              <w:t xml:space="preserve"> students will </w:t>
            </w:r>
            <w:proofErr w:type="spellStart"/>
            <w:r>
              <w:rPr>
                <w:rFonts w:ascii="HelloAbracadabra" w:hAnsi="HelloAbracadabra"/>
                <w:lang w:val="en-US"/>
              </w:rPr>
              <w:t>recognise</w:t>
            </w:r>
            <w:proofErr w:type="spellEnd"/>
            <w:r>
              <w:rPr>
                <w:rFonts w:ascii="HelloAbracadabra" w:hAnsi="HelloAbracadabra"/>
                <w:lang w:val="en-US"/>
              </w:rPr>
              <w:t xml:space="preserve"> and explain the connection between addition and subtraction.  They will also recall addition facts for single digit numbers and related subtraction facts to develop increasingly efficient mental strategies for computation.</w:t>
            </w:r>
          </w:p>
          <w:p w14:paraId="59504493" w14:textId="496563FB" w:rsidR="009A2BD5" w:rsidRPr="00DD1508" w:rsidRDefault="009A2BD5" w:rsidP="009A2BD5">
            <w:pPr>
              <w:rPr>
                <w:rFonts w:ascii="HelloAbracadabra" w:hAnsi="HelloAbracadabra"/>
                <w:sz w:val="10"/>
                <w:szCs w:val="10"/>
                <w:lang w:val="en-US"/>
              </w:rPr>
            </w:pPr>
            <w:r w:rsidRPr="00DD1508">
              <w:rPr>
                <w:rFonts w:ascii="HelloAbracadabra" w:hAnsi="HelloAbracadabra"/>
                <w:b/>
                <w:bCs/>
                <w:lang w:val="en-US"/>
              </w:rPr>
              <w:t>Multiplication:</w:t>
            </w:r>
            <w:r w:rsidRPr="00DD1508">
              <w:rPr>
                <w:rFonts w:ascii="HelloAbracadabra" w:hAnsi="HelloAbracadabra"/>
                <w:lang w:val="en-US"/>
              </w:rPr>
              <w:t xml:space="preserve"> students will </w:t>
            </w:r>
            <w:r>
              <w:rPr>
                <w:rFonts w:ascii="HelloAbracadabra" w:hAnsi="HelloAbracadabra"/>
                <w:lang w:val="en-US"/>
              </w:rPr>
              <w:t>recall multiplication facts of two, three, five and te</w:t>
            </w:r>
            <w:r w:rsidR="00512622">
              <w:rPr>
                <w:rFonts w:ascii="HelloAbracadabra" w:hAnsi="HelloAbracadabra"/>
                <w:lang w:val="en-US"/>
              </w:rPr>
              <w:t>n.</w:t>
            </w:r>
          </w:p>
          <w:p w14:paraId="45DC551B" w14:textId="75881316" w:rsidR="009A2BD5" w:rsidRDefault="009A2BD5" w:rsidP="009A2BD5">
            <w:pPr>
              <w:rPr>
                <w:rFonts w:ascii="HelloAbracadabra" w:hAnsi="HelloAbracadabra"/>
                <w:lang w:val="en-US"/>
              </w:rPr>
            </w:pPr>
            <w:r>
              <w:rPr>
                <w:rFonts w:ascii="HelloAbracadabra" w:hAnsi="HelloAbracadabra"/>
                <w:b/>
                <w:bCs/>
                <w:lang w:val="en-US"/>
              </w:rPr>
              <w:t>Place Value</w:t>
            </w:r>
            <w:r w:rsidRPr="00DD1508">
              <w:rPr>
                <w:rFonts w:ascii="HelloAbracadabra" w:hAnsi="HelloAbracadabra"/>
                <w:b/>
                <w:bCs/>
                <w:lang w:val="en-US"/>
              </w:rPr>
              <w:t>:</w:t>
            </w:r>
            <w:r w:rsidRPr="00DD1508">
              <w:rPr>
                <w:rFonts w:ascii="HelloAbracadabra" w:hAnsi="HelloAbracadabra"/>
                <w:lang w:val="en-US"/>
              </w:rPr>
              <w:t xml:space="preserve"> students will </w:t>
            </w:r>
            <w:r>
              <w:rPr>
                <w:rFonts w:ascii="HelloAbracadabra" w:hAnsi="HelloAbracadabra"/>
                <w:lang w:val="en-US"/>
              </w:rPr>
              <w:t>recognize, model, represent and order numbers to at least 10 000.  They will apply place value to partition rearrange and regroup numbers to at least 10 000 to assist calculations and solve problems.</w:t>
            </w:r>
          </w:p>
          <w:p w14:paraId="5E3D5228" w14:textId="27404F95" w:rsidR="00331FA3" w:rsidRPr="005D1CD2" w:rsidRDefault="009A2BD5">
            <w:pPr>
              <w:rPr>
                <w:rFonts w:ascii="HelloAbracadabra" w:hAnsi="HelloAbracadabra"/>
                <w:lang w:val="en-US"/>
              </w:rPr>
            </w:pPr>
            <w:r w:rsidRPr="004540B6">
              <w:rPr>
                <w:rFonts w:ascii="HelloAbracadabra" w:hAnsi="HelloAbracadabra"/>
                <w:b/>
                <w:bCs/>
                <w:lang w:val="en-US"/>
              </w:rPr>
              <w:t>Number:</w:t>
            </w:r>
            <w:r>
              <w:rPr>
                <w:rFonts w:ascii="HelloAbracadabra" w:hAnsi="HelloAbracadabra"/>
                <w:lang w:val="en-US"/>
              </w:rPr>
              <w:t xml:space="preserve">  students will investigate the conditions required for a number to be odd or even and identify odd and even numbers.</w:t>
            </w:r>
          </w:p>
          <w:p w14:paraId="6859B08B" w14:textId="66D3F271" w:rsidR="00F43657" w:rsidRPr="00FD6B09" w:rsidRDefault="5DCDBDED" w:rsidP="088E94BC">
            <w:pPr>
              <w:rPr>
                <w:rFonts w:ascii="HelloAbracadabra" w:hAnsi="HelloAbracadabra"/>
                <w:lang w:val="en-US"/>
              </w:rPr>
            </w:pPr>
            <w:proofErr w:type="gramStart"/>
            <w:r w:rsidRPr="088E94BC">
              <w:rPr>
                <w:rFonts w:ascii="HelloAbracadabra" w:hAnsi="HelloAbracadabra"/>
                <w:b/>
                <w:bCs/>
                <w:lang w:val="en-US"/>
              </w:rPr>
              <w:t>M</w:t>
            </w:r>
            <w:r w:rsidR="00246EA3" w:rsidRPr="088E94BC">
              <w:rPr>
                <w:rFonts w:ascii="HelloAbracadabra" w:hAnsi="HelloAbracadabra"/>
                <w:b/>
                <w:bCs/>
                <w:lang w:val="en-US"/>
              </w:rPr>
              <w:t xml:space="preserve">easurement </w:t>
            </w:r>
            <w:r w:rsidR="00AA106A" w:rsidRPr="088E94BC">
              <w:rPr>
                <w:rFonts w:ascii="HelloAbracadabra" w:hAnsi="HelloAbracadabra"/>
                <w:b/>
                <w:bCs/>
                <w:lang w:val="en-US"/>
              </w:rPr>
              <w:t>:</w:t>
            </w:r>
            <w:proofErr w:type="gramEnd"/>
            <w:r w:rsidR="00AA106A" w:rsidRPr="088E94BC">
              <w:rPr>
                <w:rFonts w:ascii="HelloAbracadabra" w:hAnsi="HelloAbracadabra"/>
                <w:b/>
                <w:bCs/>
                <w:lang w:val="en-US"/>
              </w:rPr>
              <w:t xml:space="preserve"> </w:t>
            </w:r>
            <w:r w:rsidR="00AA106A" w:rsidRPr="088E94BC">
              <w:rPr>
                <w:rFonts w:ascii="HelloAbracadabra" w:hAnsi="HelloAbracadabra"/>
                <w:lang w:val="en-US"/>
              </w:rPr>
              <w:t>S</w:t>
            </w:r>
            <w:r w:rsidR="00343D5C" w:rsidRPr="088E94BC">
              <w:rPr>
                <w:rFonts w:ascii="HelloAbracadabra" w:hAnsi="HelloAbracadabra"/>
                <w:lang w:val="en-US"/>
              </w:rPr>
              <w:t xml:space="preserve">tudents will measure, order and compare objects using </w:t>
            </w:r>
            <w:r w:rsidR="00CE58B0" w:rsidRPr="088E94BC">
              <w:rPr>
                <w:rFonts w:ascii="HelloAbracadabra" w:hAnsi="HelloAbracadabra"/>
                <w:lang w:val="en-US"/>
              </w:rPr>
              <w:t>familiar metric units of length and mas</w:t>
            </w:r>
            <w:r w:rsidR="3D203086" w:rsidRPr="088E94BC">
              <w:rPr>
                <w:rFonts w:ascii="HelloAbracadabra" w:hAnsi="HelloAbracadabra"/>
                <w:lang w:val="en-US"/>
              </w:rPr>
              <w:t xml:space="preserve">s and understand the difference between </w:t>
            </w:r>
            <w:proofErr w:type="spellStart"/>
            <w:r w:rsidR="3D203086" w:rsidRPr="088E94BC">
              <w:rPr>
                <w:rFonts w:ascii="HelloAbracadabra" w:hAnsi="HelloAbracadabra"/>
                <w:lang w:val="en-US"/>
              </w:rPr>
              <w:t>metres</w:t>
            </w:r>
            <w:proofErr w:type="spellEnd"/>
            <w:r w:rsidR="3D203086" w:rsidRPr="088E94BC">
              <w:rPr>
                <w:rFonts w:ascii="HelloAbracadabra" w:hAnsi="HelloAbracadabra"/>
                <w:lang w:val="en-US"/>
              </w:rPr>
              <w:t xml:space="preserve"> and </w:t>
            </w:r>
            <w:proofErr w:type="spellStart"/>
            <w:r w:rsidR="3D203086" w:rsidRPr="088E94BC">
              <w:rPr>
                <w:rFonts w:ascii="HelloAbracadabra" w:hAnsi="HelloAbracadabra"/>
                <w:lang w:val="en-US"/>
              </w:rPr>
              <w:t>centimetres</w:t>
            </w:r>
            <w:proofErr w:type="spellEnd"/>
            <w:r w:rsidR="3D203086" w:rsidRPr="088E94BC">
              <w:rPr>
                <w:rFonts w:ascii="HelloAbracadabra" w:hAnsi="HelloAbracadabra"/>
                <w:lang w:val="en-US"/>
              </w:rPr>
              <w:t>.</w:t>
            </w:r>
          </w:p>
          <w:p w14:paraId="1BAC932D" w14:textId="14665761" w:rsidR="00DD1508" w:rsidRPr="00EF66B2" w:rsidRDefault="00020246" w:rsidP="00EE5462">
            <w:pPr>
              <w:rPr>
                <w:lang w:val="en-US"/>
              </w:rPr>
            </w:pPr>
            <w:r w:rsidRPr="088E94BC">
              <w:rPr>
                <w:rFonts w:ascii="HelloAbracadabra" w:hAnsi="HelloAbracadabra"/>
                <w:b/>
                <w:bCs/>
                <w:lang w:val="en-US"/>
              </w:rPr>
              <w:t xml:space="preserve">Geometry: </w:t>
            </w:r>
            <w:r w:rsidRPr="088E94BC">
              <w:rPr>
                <w:rFonts w:ascii="HelloAbracadabra" w:hAnsi="HelloAbracadabra"/>
                <w:lang w:val="en-US"/>
              </w:rPr>
              <w:t>Students identify angles as measure to turn and comp</w:t>
            </w:r>
            <w:r w:rsidR="00DF7B07" w:rsidRPr="088E94BC">
              <w:rPr>
                <w:rFonts w:ascii="HelloAbracadabra" w:hAnsi="HelloAbracadabra"/>
                <w:lang w:val="en-US"/>
              </w:rPr>
              <w:t>are angle sizes in everyday situations.</w:t>
            </w:r>
            <w:r w:rsidR="1C72A31F" w:rsidRPr="088E94BC">
              <w:rPr>
                <w:rFonts w:ascii="HelloAbracadabra" w:hAnsi="HelloAbracadabra"/>
                <w:lang w:val="en-US"/>
              </w:rPr>
              <w:t xml:space="preserve"> </w:t>
            </w:r>
          </w:p>
          <w:p w14:paraId="53B5679B" w14:textId="5AA18EAD" w:rsidR="0028490E" w:rsidRPr="004E3698" w:rsidRDefault="004B1A34" w:rsidP="00695012">
            <w:pPr>
              <w:rPr>
                <w:rFonts w:ascii="HelloAbracadabra" w:hAnsi="HelloAbracadabra"/>
                <w:lang w:val="en-US"/>
              </w:rPr>
            </w:pPr>
            <w:r w:rsidRPr="004B1A34">
              <w:rPr>
                <w:rFonts w:ascii="HelloAbracadabra" w:hAnsi="HelloAbracadabra"/>
                <w:b/>
                <w:bCs/>
                <w:lang w:val="en-US"/>
              </w:rPr>
              <w:t xml:space="preserve">Probability: </w:t>
            </w:r>
            <w:r w:rsidRPr="004B1A34">
              <w:rPr>
                <w:rFonts w:ascii="HelloAbracadabra" w:hAnsi="HelloAbracadabra"/>
                <w:lang w:val="en-US"/>
              </w:rPr>
              <w:t xml:space="preserve">Students will </w:t>
            </w:r>
            <w:r w:rsidR="00301222">
              <w:rPr>
                <w:rFonts w:ascii="HelloAbracadabra" w:hAnsi="HelloAbracadabra"/>
                <w:lang w:val="en-US"/>
              </w:rPr>
              <w:t>conduct chance experiments</w:t>
            </w:r>
            <w:r w:rsidR="00695012">
              <w:rPr>
                <w:rFonts w:ascii="HelloAbracadabra" w:hAnsi="HelloAbracadabra"/>
                <w:lang w:val="en-US"/>
              </w:rPr>
              <w:t xml:space="preserve">, </w:t>
            </w:r>
            <w:proofErr w:type="gramStart"/>
            <w:r w:rsidR="00695012">
              <w:rPr>
                <w:rFonts w:ascii="HelloAbracadabra" w:hAnsi="HelloAbracadabra"/>
                <w:lang w:val="en-US"/>
              </w:rPr>
              <w:t>identify</w:t>
            </w:r>
            <w:proofErr w:type="gramEnd"/>
            <w:r w:rsidR="00695012">
              <w:rPr>
                <w:rFonts w:ascii="HelloAbracadabra" w:hAnsi="HelloAbracadabra"/>
                <w:lang w:val="en-US"/>
              </w:rPr>
              <w:t xml:space="preserve"> and describe possible outcomes and </w:t>
            </w:r>
            <w:proofErr w:type="spellStart"/>
            <w:r w:rsidR="00695012">
              <w:rPr>
                <w:rFonts w:ascii="HelloAbracadabra" w:hAnsi="HelloAbracadabra"/>
                <w:lang w:val="en-US"/>
              </w:rPr>
              <w:t>recogni</w:t>
            </w:r>
            <w:r w:rsidR="00344401">
              <w:rPr>
                <w:rFonts w:ascii="HelloAbracadabra" w:hAnsi="HelloAbracadabra"/>
                <w:lang w:val="en-US"/>
              </w:rPr>
              <w:t>s</w:t>
            </w:r>
            <w:r w:rsidR="00695012">
              <w:rPr>
                <w:rFonts w:ascii="HelloAbracadabra" w:hAnsi="HelloAbracadabra"/>
                <w:lang w:val="en-US"/>
              </w:rPr>
              <w:t>e</w:t>
            </w:r>
            <w:proofErr w:type="spellEnd"/>
            <w:r w:rsidR="00695012">
              <w:rPr>
                <w:rFonts w:ascii="HelloAbracadabra" w:hAnsi="HelloAbracadabra"/>
                <w:lang w:val="en-US"/>
              </w:rPr>
              <w:t xml:space="preserve"> variation in </w:t>
            </w:r>
            <w:r w:rsidR="00344401">
              <w:rPr>
                <w:rFonts w:ascii="HelloAbracadabra" w:hAnsi="HelloAbracadabra"/>
                <w:lang w:val="en-US"/>
              </w:rPr>
              <w:t xml:space="preserve">results.  </w:t>
            </w:r>
          </w:p>
        </w:tc>
      </w:tr>
    </w:tbl>
    <w:p w14:paraId="48EEABB3" w14:textId="37B4A7B6" w:rsidR="00EE5462" w:rsidRDefault="00C042C9">
      <w:pPr>
        <w:rPr>
          <w:lang w:val="en-US"/>
        </w:rPr>
      </w:pPr>
      <w:r>
        <w:rPr>
          <w:noProof/>
        </w:rPr>
        <w:lastRenderedPageBreak/>
        <w:drawing>
          <wp:anchor distT="0" distB="0" distL="114300" distR="114300" simplePos="0" relativeHeight="251658241" behindDoc="0" locked="0" layoutInCell="1" allowOverlap="1" wp14:anchorId="45629F9A" wp14:editId="2892CC15">
            <wp:simplePos x="0" y="0"/>
            <wp:positionH relativeFrom="page">
              <wp:align>left</wp:align>
            </wp:positionH>
            <wp:positionV relativeFrom="paragraph">
              <wp:posOffset>0</wp:posOffset>
            </wp:positionV>
            <wp:extent cx="8048026" cy="1367790"/>
            <wp:effectExtent l="0" t="0" r="0" b="3810"/>
            <wp:wrapThrough wrapText="bothSides">
              <wp:wrapPolygon edited="0">
                <wp:start x="0" y="0"/>
                <wp:lineTo x="0" y="21359"/>
                <wp:lineTo x="21525" y="21359"/>
                <wp:lineTo x="215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4493"/>
                    <a:stretch/>
                  </pic:blipFill>
                  <pic:spPr bwMode="auto">
                    <a:xfrm>
                      <a:off x="0" y="0"/>
                      <a:ext cx="8048026" cy="1367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F26FF3" w14:textId="3CB03E28" w:rsidR="00C042C9" w:rsidRDefault="00C042C9">
      <w:pPr>
        <w:rPr>
          <w:lang w:val="en-US"/>
        </w:rPr>
      </w:pPr>
    </w:p>
    <w:p w14:paraId="6C2E4038" w14:textId="6CF1604E" w:rsidR="00C042C9" w:rsidRPr="00BE4435" w:rsidRDefault="00BE4435" w:rsidP="00BE4435">
      <w:pPr>
        <w:spacing w:after="100" w:afterAutospacing="1" w:line="240" w:lineRule="auto"/>
        <w:jc w:val="center"/>
        <w:rPr>
          <w:rFonts w:ascii="HelloAloha" w:hAnsi="HelloAloha"/>
          <w:sz w:val="56"/>
          <w:szCs w:val="56"/>
          <w:lang w:val="en-US"/>
        </w:rPr>
      </w:pPr>
      <w:r>
        <w:rPr>
          <w:rFonts w:ascii="HelloAloha" w:hAnsi="HelloAloha"/>
          <w:sz w:val="56"/>
          <w:szCs w:val="56"/>
          <w:lang w:val="en-US"/>
        </w:rPr>
        <w:t xml:space="preserve">Year 3 </w:t>
      </w:r>
      <w:r w:rsidR="00C042C9" w:rsidRPr="004E3698">
        <w:rPr>
          <w:rFonts w:ascii="HelloAloha" w:hAnsi="HelloAloha"/>
          <w:sz w:val="56"/>
          <w:szCs w:val="56"/>
          <w:lang w:val="en-US"/>
        </w:rPr>
        <w:t>Curriculum Overview</w:t>
      </w:r>
      <w:r>
        <w:rPr>
          <w:rFonts w:ascii="HelloAloha" w:hAnsi="HelloAloha"/>
          <w:sz w:val="56"/>
          <w:szCs w:val="56"/>
          <w:lang w:val="en-US"/>
        </w:rPr>
        <w:t xml:space="preserve"> Term 1</w:t>
      </w:r>
    </w:p>
    <w:p w14:paraId="18064B89" w14:textId="448C858F" w:rsidR="00C042C9" w:rsidRDefault="00C042C9">
      <w:pPr>
        <w:rPr>
          <w:lang w:val="en-US"/>
        </w:rPr>
      </w:pPr>
    </w:p>
    <w:tbl>
      <w:tblPr>
        <w:tblStyle w:val="TableGrid"/>
        <w:tblW w:w="10490" w:type="dxa"/>
        <w:tblInd w:w="-714" w:type="dxa"/>
        <w:tblLook w:val="04A0" w:firstRow="1" w:lastRow="0" w:firstColumn="1" w:lastColumn="0" w:noHBand="0" w:noVBand="1"/>
      </w:tblPr>
      <w:tblGrid>
        <w:gridCol w:w="10490"/>
      </w:tblGrid>
      <w:tr w:rsidR="00C042C9" w14:paraId="6DB5F25C" w14:textId="77777777">
        <w:tc>
          <w:tcPr>
            <w:tcW w:w="10490" w:type="dxa"/>
          </w:tcPr>
          <w:p w14:paraId="04613242" w14:textId="77777777" w:rsidR="00C042C9" w:rsidRPr="00C042C9" w:rsidRDefault="00C042C9" w:rsidP="008775B9">
            <w:pPr>
              <w:jc w:val="center"/>
              <w:rPr>
                <w:rFonts w:ascii="HelloAbracadabra" w:hAnsi="HelloAbracadabra"/>
                <w:b/>
                <w:bCs/>
                <w:sz w:val="24"/>
                <w:szCs w:val="24"/>
                <w:lang w:val="en-US"/>
              </w:rPr>
            </w:pPr>
          </w:p>
          <w:p w14:paraId="113B5985" w14:textId="6D38FCBB" w:rsidR="00C042C9" w:rsidRPr="00766829" w:rsidRDefault="00C042C9" w:rsidP="008775B9">
            <w:pPr>
              <w:jc w:val="center"/>
              <w:rPr>
                <w:rFonts w:ascii="HelloAbracadabra" w:hAnsi="HelloAbracadabra"/>
                <w:b/>
                <w:bCs/>
                <w:sz w:val="24"/>
                <w:szCs w:val="24"/>
                <w:lang w:val="en-US"/>
              </w:rPr>
            </w:pPr>
            <w:r w:rsidRPr="004E3698">
              <w:rPr>
                <w:rFonts w:ascii="HelloAbracadabra" w:hAnsi="HelloAbracadabra"/>
                <w:b/>
                <w:bCs/>
                <w:sz w:val="36"/>
                <w:szCs w:val="36"/>
                <w:lang w:val="en-US"/>
              </w:rPr>
              <w:t>Technology</w:t>
            </w:r>
          </w:p>
          <w:p w14:paraId="0FFCBB9B" w14:textId="03088FF1" w:rsidR="001467A7" w:rsidRPr="00C35016" w:rsidRDefault="00C042C9" w:rsidP="00D74D95">
            <w:pPr>
              <w:rPr>
                <w:rFonts w:ascii="HelloAbracadabra" w:hAnsi="HelloAbracadabra"/>
                <w:lang w:val="en-US"/>
              </w:rPr>
            </w:pPr>
            <w:r w:rsidRPr="00C35016">
              <w:rPr>
                <w:rFonts w:ascii="HelloAbracadabra" w:hAnsi="HelloAbracadabra"/>
                <w:b/>
                <w:bCs/>
                <w:lang w:val="en-US"/>
              </w:rPr>
              <w:t xml:space="preserve">Digital Technologies: </w:t>
            </w:r>
            <w:r w:rsidR="00160271">
              <w:rPr>
                <w:rFonts w:ascii="HelloAbracadabra" w:hAnsi="HelloAbracadabra"/>
                <w:lang w:val="en-US"/>
              </w:rPr>
              <w:t>Students</w:t>
            </w:r>
            <w:r w:rsidRPr="00C35016">
              <w:rPr>
                <w:rFonts w:ascii="HelloAbracadabra" w:hAnsi="HelloAbracadabra"/>
                <w:lang w:val="en-US"/>
              </w:rPr>
              <w:t xml:space="preserve"> </w:t>
            </w:r>
            <w:r>
              <w:rPr>
                <w:rFonts w:ascii="HelloAbracadabra" w:hAnsi="HelloAbracadabra"/>
                <w:lang w:val="en-US"/>
              </w:rPr>
              <w:t xml:space="preserve">will learn strategies for staying safe online and </w:t>
            </w:r>
            <w:r w:rsidRPr="00C35016">
              <w:rPr>
                <w:rFonts w:ascii="HelloAbracadabra" w:hAnsi="HelloAbracadabra"/>
                <w:lang w:val="en-US"/>
              </w:rPr>
              <w:t>identify</w:t>
            </w:r>
            <w:r w:rsidR="00D74D95">
              <w:rPr>
                <w:rFonts w:ascii="HelloAbracadabra" w:hAnsi="HelloAbracadabra"/>
                <w:lang w:val="en-US"/>
              </w:rPr>
              <w:t>ing</w:t>
            </w:r>
            <w:r w:rsidR="00BE4435">
              <w:rPr>
                <w:rFonts w:ascii="HelloAbracadabra" w:hAnsi="HelloAbracadabra"/>
                <w:lang w:val="en-US"/>
              </w:rPr>
              <w:t xml:space="preserve"> </w:t>
            </w:r>
            <w:r>
              <w:rPr>
                <w:rFonts w:ascii="HelloAbracadabra" w:hAnsi="HelloAbracadabra"/>
                <w:lang w:val="en-US"/>
              </w:rPr>
              <w:t xml:space="preserve">the habits of a good digital citizen. </w:t>
            </w:r>
            <w:r w:rsidR="00D74D95">
              <w:rPr>
                <w:rFonts w:ascii="HelloAbracadabra" w:hAnsi="HelloAbracadabra"/>
                <w:lang w:val="en-US"/>
              </w:rPr>
              <w:t xml:space="preserve">  They will work through activities based on ‘Hector’s World’.  </w:t>
            </w:r>
            <w:r>
              <w:rPr>
                <w:rFonts w:ascii="HelloAbracadabra" w:hAnsi="HelloAbracadabra"/>
                <w:lang w:val="en-US"/>
              </w:rPr>
              <w:t xml:space="preserve">Students will </w:t>
            </w:r>
            <w:r w:rsidR="00630057">
              <w:rPr>
                <w:rFonts w:ascii="HelloAbracadabra" w:hAnsi="HelloAbracadabra"/>
                <w:lang w:val="en-US"/>
              </w:rPr>
              <w:t>learn that digital systems and peripheral devices are used for different purposes.  They will also learn that different types of data can be represented in different ways.</w:t>
            </w:r>
            <w:r w:rsidR="00835880">
              <w:rPr>
                <w:rFonts w:ascii="HelloAbracadabra" w:hAnsi="HelloAbracadabra"/>
                <w:lang w:val="en-US"/>
              </w:rPr>
              <w:t xml:space="preserve">  Students will use a digital device to explore how to use </w:t>
            </w:r>
            <w:r w:rsidR="00FD6B09">
              <w:rPr>
                <w:rFonts w:ascii="HelloAbracadabra" w:hAnsi="HelloAbracadabra"/>
                <w:lang w:val="en-US"/>
              </w:rPr>
              <w:t>algorithms for simple coding tasks.</w:t>
            </w:r>
            <w:r w:rsidR="00835880">
              <w:rPr>
                <w:rFonts w:ascii="HelloAbracadabra" w:hAnsi="HelloAbracadabra"/>
                <w:lang w:val="en-US"/>
              </w:rPr>
              <w:t xml:space="preserve">  </w:t>
            </w:r>
          </w:p>
        </w:tc>
      </w:tr>
      <w:tr w:rsidR="00C042C9" w14:paraId="264B3724" w14:textId="77777777" w:rsidTr="00583D63">
        <w:trPr>
          <w:trHeight w:val="1814"/>
        </w:trPr>
        <w:tc>
          <w:tcPr>
            <w:tcW w:w="10490" w:type="dxa"/>
          </w:tcPr>
          <w:p w14:paraId="2AC28DBE" w14:textId="334BC499" w:rsidR="00C042C9" w:rsidRDefault="00C042C9" w:rsidP="00532D6E">
            <w:pPr>
              <w:jc w:val="center"/>
              <w:rPr>
                <w:rFonts w:ascii="HelloAbracadabra" w:hAnsi="HelloAbracadabra" w:cstheme="minorHAnsi"/>
                <w:b/>
                <w:bCs/>
                <w:sz w:val="24"/>
                <w:szCs w:val="24"/>
                <w:lang w:val="en-US"/>
              </w:rPr>
            </w:pPr>
            <w:r w:rsidRPr="004E3698">
              <w:rPr>
                <w:rFonts w:ascii="HelloAbracadabra" w:hAnsi="HelloAbracadabra"/>
                <w:b/>
                <w:bCs/>
                <w:sz w:val="36"/>
                <w:szCs w:val="36"/>
                <w:lang w:val="en-US"/>
              </w:rPr>
              <w:t>Health</w:t>
            </w:r>
          </w:p>
          <w:p w14:paraId="1AD98836" w14:textId="7D9A5DB2" w:rsidR="00C042C9" w:rsidRPr="00DF2FE7" w:rsidRDefault="00C042C9" w:rsidP="00532D6E">
            <w:pPr>
              <w:rPr>
                <w:rFonts w:ascii="HelloAbracadabra" w:hAnsi="HelloAbracadabra" w:cstheme="minorHAnsi"/>
                <w:lang w:val="en-US"/>
              </w:rPr>
            </w:pPr>
            <w:r w:rsidRPr="088E94BC">
              <w:rPr>
                <w:rFonts w:ascii="HelloAbracadabra" w:hAnsi="HelloAbracadabra"/>
                <w:b/>
                <w:bCs/>
                <w:lang w:val="en-US"/>
              </w:rPr>
              <w:t>Social / Emotional Program:</w:t>
            </w:r>
            <w:r w:rsidRPr="088E94BC">
              <w:rPr>
                <w:rFonts w:ascii="HelloAbracadabra" w:hAnsi="HelloAbracadabra"/>
                <w:lang w:val="en-US"/>
              </w:rPr>
              <w:t xml:space="preserve"> </w:t>
            </w:r>
            <w:r w:rsidR="07167FDF" w:rsidRPr="088E94BC">
              <w:rPr>
                <w:rFonts w:ascii="HelloAbracadabra" w:hAnsi="HelloAbracadabra"/>
                <w:lang w:val="en-US"/>
              </w:rPr>
              <w:t>O</w:t>
            </w:r>
            <w:r w:rsidR="1572C1A7" w:rsidRPr="088E94BC">
              <w:rPr>
                <w:rFonts w:ascii="HelloAbracadabra" w:hAnsi="HelloAbracadabra"/>
                <w:lang w:val="en-US"/>
              </w:rPr>
              <w:t>pportunities are provided for students to explore and strengthen their personal identity</w:t>
            </w:r>
            <w:r w:rsidR="1A125847" w:rsidRPr="088E94BC">
              <w:rPr>
                <w:rFonts w:ascii="HelloAbracadabra" w:hAnsi="HelloAbracadabra"/>
                <w:lang w:val="en-US"/>
              </w:rPr>
              <w:t xml:space="preserve"> </w:t>
            </w:r>
            <w:r w:rsidR="1A125847" w:rsidRPr="00532D6E">
              <w:rPr>
                <w:rFonts w:ascii="HelloAbracadabra" w:hAnsi="HelloAbracadabra"/>
                <w:lang w:val="en-US"/>
              </w:rPr>
              <w:t>and build their friendship skills as well as resilience.</w:t>
            </w:r>
            <w:r w:rsidR="2B3F4D08" w:rsidRPr="088E94BC">
              <w:rPr>
                <w:rFonts w:ascii="HelloAbracadabra" w:hAnsi="HelloAbracadabra"/>
                <w:lang w:val="en-US"/>
              </w:rPr>
              <w:t xml:space="preserve"> </w:t>
            </w:r>
            <w:r w:rsidRPr="088E94BC">
              <w:rPr>
                <w:rFonts w:ascii="HelloAbracadabra" w:hAnsi="HelloAbracadabra"/>
                <w:lang w:val="en-US"/>
              </w:rPr>
              <w:t xml:space="preserve">Highway Heroes </w:t>
            </w:r>
            <w:r w:rsidRPr="008A7B06">
              <w:rPr>
                <w:rFonts w:ascii="HelloAbracadabra" w:hAnsi="HelloAbracadabra" w:cs="Arial"/>
                <w:color w:val="4E4E4E"/>
                <w:shd w:val="clear" w:color="auto" w:fill="FFFFFF"/>
              </w:rPr>
              <w:t xml:space="preserve">engages children in learning about how their social world impacts their behaviours and provides multiple opportunities to actively practise skills that increase their friendliness, social </w:t>
            </w:r>
            <w:proofErr w:type="gramStart"/>
            <w:r w:rsidRPr="008A7B06">
              <w:rPr>
                <w:rFonts w:ascii="HelloAbracadabra" w:hAnsi="HelloAbracadabra" w:cs="Arial"/>
                <w:color w:val="4E4E4E"/>
                <w:shd w:val="clear" w:color="auto" w:fill="FFFFFF"/>
              </w:rPr>
              <w:t>acceptance</w:t>
            </w:r>
            <w:proofErr w:type="gramEnd"/>
            <w:r w:rsidRPr="008A7B06">
              <w:rPr>
                <w:rFonts w:ascii="HelloAbracadabra" w:hAnsi="HelloAbracadabra" w:cs="Arial"/>
                <w:color w:val="4E4E4E"/>
                <w:shd w:val="clear" w:color="auto" w:fill="FFFFFF"/>
              </w:rPr>
              <w:t xml:space="preserve"> and ability to manage friendships that are sometimes difficult.</w:t>
            </w:r>
          </w:p>
        </w:tc>
      </w:tr>
      <w:tr w:rsidR="00761DC1" w14:paraId="5FD2A077" w14:textId="77777777">
        <w:tc>
          <w:tcPr>
            <w:tcW w:w="10490" w:type="dxa"/>
          </w:tcPr>
          <w:p w14:paraId="2FEC5E03" w14:textId="674BFDBA" w:rsidR="00761DC1" w:rsidRDefault="00761DC1" w:rsidP="00744A4C">
            <w:pPr>
              <w:jc w:val="center"/>
              <w:rPr>
                <w:rFonts w:ascii="HelloAbracadabra" w:hAnsi="HelloAbracadabra"/>
                <w:b/>
                <w:bCs/>
                <w:lang w:val="en-US"/>
              </w:rPr>
            </w:pPr>
            <w:r w:rsidRPr="004E3698">
              <w:rPr>
                <w:rFonts w:ascii="HelloAbracadabra" w:hAnsi="HelloAbracadabra"/>
                <w:b/>
                <w:bCs/>
                <w:sz w:val="36"/>
                <w:szCs w:val="36"/>
                <w:lang w:val="en-US"/>
              </w:rPr>
              <w:t>HASS</w:t>
            </w:r>
          </w:p>
          <w:p w14:paraId="56FA1EEB" w14:textId="7E7F91B8" w:rsidR="00785258" w:rsidRDefault="0051186D" w:rsidP="0051186D">
            <w:pPr>
              <w:rPr>
                <w:rFonts w:ascii="HelloAbracadabra" w:hAnsi="HelloAbracadabra"/>
                <w:sz w:val="24"/>
                <w:szCs w:val="24"/>
                <w:lang w:val="en-US"/>
              </w:rPr>
            </w:pPr>
            <w:r w:rsidRPr="088E94BC">
              <w:rPr>
                <w:rFonts w:ascii="HelloAbracadabra" w:hAnsi="HelloAbracadabra"/>
                <w:b/>
                <w:sz w:val="24"/>
                <w:szCs w:val="24"/>
                <w:lang w:val="en-US"/>
              </w:rPr>
              <w:t xml:space="preserve">Civics and Citizenship:  </w:t>
            </w:r>
            <w:r w:rsidRPr="088E94BC">
              <w:rPr>
                <w:rFonts w:ascii="HelloAbracadabra" w:hAnsi="HelloAbracadabra"/>
                <w:sz w:val="24"/>
                <w:szCs w:val="24"/>
                <w:lang w:val="en-US"/>
              </w:rPr>
              <w:t xml:space="preserve">Students will learn that communities make decisions in different ways.  They will learn </w:t>
            </w:r>
            <w:r w:rsidR="00785258" w:rsidRPr="088E94BC">
              <w:rPr>
                <w:rFonts w:ascii="HelloAbracadabra" w:hAnsi="HelloAbracadabra"/>
                <w:sz w:val="24"/>
                <w:szCs w:val="24"/>
                <w:lang w:val="en-US"/>
              </w:rPr>
              <w:t xml:space="preserve">that voting is a way that groups make decisions democratically.  Students will identify who makes rules, why rules are </w:t>
            </w:r>
            <w:r w:rsidR="00FD6B09" w:rsidRPr="088E94BC">
              <w:rPr>
                <w:rFonts w:ascii="HelloAbracadabra" w:hAnsi="HelloAbracadabra"/>
                <w:sz w:val="24"/>
                <w:szCs w:val="24"/>
                <w:lang w:val="en-US"/>
              </w:rPr>
              <w:t>important,</w:t>
            </w:r>
            <w:r w:rsidR="00785258" w:rsidRPr="088E94BC">
              <w:rPr>
                <w:rFonts w:ascii="HelloAbracadabra" w:hAnsi="HelloAbracadabra"/>
                <w:sz w:val="24"/>
                <w:szCs w:val="24"/>
                <w:lang w:val="en-US"/>
              </w:rPr>
              <w:t xml:space="preserve"> and the consequences of rules not being followed.</w:t>
            </w:r>
            <w:r w:rsidR="24CA156D" w:rsidRPr="088E94BC">
              <w:rPr>
                <w:rFonts w:ascii="HelloAbracadabra" w:hAnsi="HelloAbracadabra"/>
                <w:sz w:val="24"/>
                <w:szCs w:val="24"/>
                <w:lang w:val="en-US"/>
              </w:rPr>
              <w:t xml:space="preserve"> </w:t>
            </w:r>
          </w:p>
          <w:p w14:paraId="27B494AB" w14:textId="467D1E46" w:rsidR="00D74D95" w:rsidRDefault="00DA5E2A" w:rsidP="0051186D">
            <w:pPr>
              <w:rPr>
                <w:rFonts w:ascii="HelloAbracadabra" w:hAnsi="HelloAbracadabra" w:cstheme="minorHAnsi"/>
                <w:sz w:val="24"/>
                <w:szCs w:val="24"/>
                <w:lang w:val="en-US"/>
              </w:rPr>
            </w:pPr>
            <w:r w:rsidRPr="00181ECE">
              <w:rPr>
                <w:rFonts w:ascii="HelloAbracadabra" w:hAnsi="HelloAbracadabra" w:cstheme="minorHAnsi"/>
                <w:b/>
                <w:bCs/>
                <w:sz w:val="24"/>
                <w:szCs w:val="24"/>
                <w:lang w:val="en-US"/>
              </w:rPr>
              <w:t>Geography:</w:t>
            </w:r>
            <w:r>
              <w:rPr>
                <w:rFonts w:ascii="HelloAbracadabra" w:hAnsi="HelloAbracadabra" w:cstheme="minorHAnsi"/>
                <w:sz w:val="24"/>
                <w:szCs w:val="24"/>
                <w:lang w:val="en-US"/>
              </w:rPr>
              <w:t xml:space="preserve">  Students will learn the location of Australia’s states, territories and capital cities and major regional </w:t>
            </w:r>
            <w:proofErr w:type="spellStart"/>
            <w:r>
              <w:rPr>
                <w:rFonts w:ascii="HelloAbracadabra" w:hAnsi="HelloAbracadabra" w:cstheme="minorHAnsi"/>
                <w:sz w:val="24"/>
                <w:szCs w:val="24"/>
                <w:lang w:val="en-US"/>
              </w:rPr>
              <w:t>centres</w:t>
            </w:r>
            <w:proofErr w:type="spellEnd"/>
            <w:r>
              <w:rPr>
                <w:rFonts w:ascii="HelloAbracadabra" w:hAnsi="HelloAbracadabra" w:cstheme="minorHAnsi"/>
                <w:sz w:val="24"/>
                <w:szCs w:val="24"/>
                <w:lang w:val="en-US"/>
              </w:rPr>
              <w:t xml:space="preserve"> of Western Australia.  They will</w:t>
            </w:r>
            <w:r w:rsidR="0011659B">
              <w:rPr>
                <w:rFonts w:ascii="HelloAbracadabra" w:hAnsi="HelloAbracadabra" w:cstheme="minorHAnsi"/>
                <w:sz w:val="24"/>
                <w:szCs w:val="24"/>
                <w:lang w:val="en-US"/>
              </w:rPr>
              <w:t xml:space="preserve"> learn about the location and identifying </w:t>
            </w:r>
            <w:r w:rsidR="00972285">
              <w:rPr>
                <w:rFonts w:ascii="HelloAbracadabra" w:hAnsi="HelloAbracadabra" w:cstheme="minorHAnsi"/>
                <w:sz w:val="24"/>
                <w:szCs w:val="24"/>
                <w:lang w:val="en-US"/>
              </w:rPr>
              <w:t>attributes</w:t>
            </w:r>
            <w:r w:rsidR="0011659B">
              <w:rPr>
                <w:rFonts w:ascii="HelloAbracadabra" w:hAnsi="HelloAbracadabra" w:cstheme="minorHAnsi"/>
                <w:sz w:val="24"/>
                <w:szCs w:val="24"/>
                <w:lang w:val="en-US"/>
              </w:rPr>
              <w:t xml:space="preserve"> of Australia’s </w:t>
            </w:r>
            <w:r w:rsidR="00972285">
              <w:rPr>
                <w:rFonts w:ascii="HelloAbracadabra" w:hAnsi="HelloAbracadabra" w:cstheme="minorHAnsi"/>
                <w:sz w:val="24"/>
                <w:szCs w:val="24"/>
                <w:lang w:val="en-US"/>
              </w:rPr>
              <w:t>major natural features (</w:t>
            </w:r>
            <w:r w:rsidR="00FD6B09">
              <w:rPr>
                <w:rFonts w:ascii="HelloAbracadabra" w:hAnsi="HelloAbracadabra" w:cstheme="minorHAnsi"/>
                <w:sz w:val="24"/>
                <w:szCs w:val="24"/>
                <w:lang w:val="en-US"/>
              </w:rPr>
              <w:t>e.g.,</w:t>
            </w:r>
            <w:r w:rsidR="00972285">
              <w:rPr>
                <w:rFonts w:ascii="HelloAbracadabra" w:hAnsi="HelloAbracadabra" w:cstheme="minorHAnsi"/>
                <w:sz w:val="24"/>
                <w:szCs w:val="24"/>
                <w:lang w:val="en-US"/>
              </w:rPr>
              <w:t xml:space="preserve"> rivers, deserts, rainforests, the Great Dividing </w:t>
            </w:r>
            <w:proofErr w:type="gramStart"/>
            <w:r w:rsidR="00972285">
              <w:rPr>
                <w:rFonts w:ascii="HelloAbracadabra" w:hAnsi="HelloAbracadabra" w:cstheme="minorHAnsi"/>
                <w:sz w:val="24"/>
                <w:szCs w:val="24"/>
                <w:lang w:val="en-US"/>
              </w:rPr>
              <w:t>Range</w:t>
            </w:r>
            <w:proofErr w:type="gramEnd"/>
            <w:r w:rsidR="00972285">
              <w:rPr>
                <w:rFonts w:ascii="HelloAbracadabra" w:hAnsi="HelloAbracadabra" w:cstheme="minorHAnsi"/>
                <w:sz w:val="24"/>
                <w:szCs w:val="24"/>
                <w:lang w:val="en-US"/>
              </w:rPr>
              <w:t xml:space="preserve"> and the Great Barrier Reef).</w:t>
            </w:r>
            <w:r w:rsidR="007D5A0A">
              <w:rPr>
                <w:rFonts w:ascii="HelloAbracadabra" w:hAnsi="HelloAbracadabra" w:cstheme="minorHAnsi"/>
                <w:sz w:val="24"/>
                <w:szCs w:val="24"/>
                <w:lang w:val="en-US"/>
              </w:rPr>
              <w:t xml:space="preserve">  Students will also learn </w:t>
            </w:r>
            <w:r w:rsidR="00F01A93">
              <w:rPr>
                <w:rFonts w:ascii="HelloAbracadabra" w:hAnsi="HelloAbracadabra" w:cstheme="minorHAnsi"/>
                <w:sz w:val="24"/>
                <w:szCs w:val="24"/>
                <w:lang w:val="en-US"/>
              </w:rPr>
              <w:t>about the difference between climate and weather</w:t>
            </w:r>
            <w:r w:rsidR="00D759D0">
              <w:rPr>
                <w:rFonts w:ascii="HelloAbracadabra" w:hAnsi="HelloAbracadabra" w:cstheme="minorHAnsi"/>
                <w:sz w:val="24"/>
                <w:szCs w:val="24"/>
                <w:lang w:val="en-US"/>
              </w:rPr>
              <w:t>, including</w:t>
            </w:r>
            <w:r w:rsidR="00F01A93">
              <w:rPr>
                <w:rFonts w:ascii="HelloAbracadabra" w:hAnsi="HelloAbracadabra" w:cstheme="minorHAnsi"/>
                <w:sz w:val="24"/>
                <w:szCs w:val="24"/>
                <w:lang w:val="en-US"/>
              </w:rPr>
              <w:t xml:space="preserve"> the main climatic zones of the world (e.g., equatorial, tropical, arid, temperate)</w:t>
            </w:r>
            <w:r w:rsidR="00744A4C">
              <w:rPr>
                <w:rFonts w:ascii="HelloAbracadabra" w:hAnsi="HelloAbracadabra" w:cstheme="minorHAnsi"/>
                <w:sz w:val="24"/>
                <w:szCs w:val="24"/>
                <w:lang w:val="en-US"/>
              </w:rPr>
              <w:t xml:space="preserve"> and the similarities and differences between the climates of different places.</w:t>
            </w:r>
          </w:p>
          <w:p w14:paraId="6B09536E" w14:textId="3EA2ED4E" w:rsidR="00744A4C" w:rsidRPr="0051186D" w:rsidRDefault="00744A4C" w:rsidP="0051186D">
            <w:pPr>
              <w:rPr>
                <w:rFonts w:ascii="HelloAbracadabra" w:hAnsi="HelloAbracadabra" w:cstheme="minorHAnsi"/>
                <w:sz w:val="24"/>
                <w:szCs w:val="24"/>
                <w:lang w:val="en-US"/>
              </w:rPr>
            </w:pPr>
          </w:p>
        </w:tc>
      </w:tr>
      <w:tr w:rsidR="0014717B" w14:paraId="4D3FC60E" w14:textId="77777777">
        <w:tc>
          <w:tcPr>
            <w:tcW w:w="10490" w:type="dxa"/>
          </w:tcPr>
          <w:p w14:paraId="7209A40B" w14:textId="273D12AF" w:rsidR="00207244" w:rsidRPr="00E50558" w:rsidRDefault="00207244" w:rsidP="00E50558">
            <w:pPr>
              <w:jc w:val="center"/>
              <w:rPr>
                <w:rFonts w:ascii="HelloAbracadabra" w:hAnsi="HelloAbracadabra"/>
                <w:b/>
                <w:bCs/>
                <w:sz w:val="36"/>
                <w:szCs w:val="36"/>
                <w:lang w:val="en-US"/>
              </w:rPr>
            </w:pPr>
            <w:r w:rsidRPr="00207244">
              <w:rPr>
                <w:rFonts w:ascii="HelloAbracadabra" w:hAnsi="HelloAbracadabra"/>
                <w:b/>
                <w:bCs/>
                <w:sz w:val="36"/>
                <w:szCs w:val="36"/>
                <w:lang w:val="en-US"/>
              </w:rPr>
              <w:t>S</w:t>
            </w:r>
            <w:r w:rsidR="00D759D0">
              <w:rPr>
                <w:rFonts w:ascii="HelloAbracadabra" w:hAnsi="HelloAbracadabra"/>
                <w:b/>
                <w:bCs/>
                <w:sz w:val="36"/>
                <w:szCs w:val="36"/>
                <w:lang w:val="en-US"/>
              </w:rPr>
              <w:t>CIENCE</w:t>
            </w:r>
          </w:p>
          <w:p w14:paraId="56B60E05" w14:textId="77777777" w:rsidR="0014717B" w:rsidRPr="00D759D0" w:rsidRDefault="00E50558" w:rsidP="00E50558">
            <w:pPr>
              <w:rPr>
                <w:rFonts w:ascii="HelloAbracadabra" w:hAnsi="HelloAbracadabra" w:cs="ArialMT"/>
                <w:color w:val="1D1D1D"/>
                <w:sz w:val="24"/>
                <w:szCs w:val="24"/>
              </w:rPr>
            </w:pPr>
            <w:r w:rsidRPr="00E50558">
              <w:rPr>
                <w:rFonts w:ascii="HelloAbracadabra" w:hAnsi="HelloAbracadabra"/>
                <w:b/>
                <w:bCs/>
                <w:sz w:val="24"/>
                <w:szCs w:val="24"/>
                <w:lang w:val="en-US"/>
              </w:rPr>
              <w:t>Night and Day:</w:t>
            </w:r>
            <w:r>
              <w:rPr>
                <w:rFonts w:ascii="HelloAbracadabra" w:hAnsi="HelloAbracadabra"/>
                <w:sz w:val="24"/>
                <w:szCs w:val="24"/>
                <w:lang w:val="en-US"/>
              </w:rPr>
              <w:t xml:space="preserve"> </w:t>
            </w:r>
            <w:r w:rsidR="00207244" w:rsidRPr="00D759D0">
              <w:rPr>
                <w:rFonts w:ascii="HelloAbracadabra" w:hAnsi="HelloAbracadabra"/>
                <w:sz w:val="24"/>
                <w:szCs w:val="24"/>
                <w:lang w:val="en-US"/>
              </w:rPr>
              <w:t xml:space="preserve">This term the Year </w:t>
            </w:r>
            <w:r w:rsidR="005C4D52">
              <w:rPr>
                <w:rFonts w:ascii="HelloAbracadabra" w:hAnsi="HelloAbracadabra"/>
                <w:sz w:val="24"/>
                <w:szCs w:val="24"/>
                <w:lang w:val="en-US"/>
              </w:rPr>
              <w:t>Three</w:t>
            </w:r>
            <w:r w:rsidR="00207244" w:rsidRPr="00D759D0">
              <w:rPr>
                <w:rFonts w:ascii="HelloAbracadabra" w:hAnsi="HelloAbracadabra"/>
                <w:sz w:val="24"/>
                <w:szCs w:val="24"/>
                <w:lang w:val="en-US"/>
              </w:rPr>
              <w:t xml:space="preserve"> students will explore the sizes, shapes, positions and movements of the Sun, </w:t>
            </w:r>
            <w:proofErr w:type="gramStart"/>
            <w:r w:rsidR="00207244" w:rsidRPr="00D759D0">
              <w:rPr>
                <w:rFonts w:ascii="HelloAbracadabra" w:hAnsi="HelloAbracadabra"/>
                <w:sz w:val="24"/>
                <w:szCs w:val="24"/>
                <w:lang w:val="en-US"/>
              </w:rPr>
              <w:t>Earth</w:t>
            </w:r>
            <w:proofErr w:type="gramEnd"/>
            <w:r w:rsidR="00207244" w:rsidRPr="00D759D0">
              <w:rPr>
                <w:rFonts w:ascii="HelloAbracadabra" w:hAnsi="HelloAbracadabra"/>
                <w:sz w:val="24"/>
                <w:szCs w:val="24"/>
                <w:lang w:val="en-US"/>
              </w:rPr>
              <w:t xml:space="preserve"> and Moon. Students will investigate light and shadow to determine the Earth’s movement around the Sun. They will investigate how shadows change throughout the day and link these changes to the Sun’s apparent movement across the sky.</w:t>
            </w:r>
            <w:r>
              <w:rPr>
                <w:rFonts w:ascii="HelloAbracadabra" w:hAnsi="HelloAbracadabra"/>
                <w:sz w:val="24"/>
                <w:szCs w:val="24"/>
                <w:lang w:val="en-US"/>
              </w:rPr>
              <w:t xml:space="preserve">  </w:t>
            </w:r>
            <w:r w:rsidR="00207244" w:rsidRPr="00D759D0">
              <w:rPr>
                <w:rFonts w:ascii="HelloAbracadabra" w:hAnsi="HelloAbracadabra"/>
                <w:sz w:val="24"/>
                <w:szCs w:val="24"/>
                <w:lang w:val="en-US"/>
              </w:rPr>
              <w:t xml:space="preserve">Cecily Arkell from Australian Earth Education will present an incursion about how the Sun’s energy changes how UV beads capture invisible light from the Sun. By conducting this team investigation students will record predictions, </w:t>
            </w:r>
            <w:proofErr w:type="gramStart"/>
            <w:r w:rsidR="00207244" w:rsidRPr="00D759D0">
              <w:rPr>
                <w:rFonts w:ascii="HelloAbracadabra" w:hAnsi="HelloAbracadabra"/>
                <w:sz w:val="24"/>
                <w:szCs w:val="24"/>
                <w:lang w:val="en-US"/>
              </w:rPr>
              <w:t>findings</w:t>
            </w:r>
            <w:proofErr w:type="gramEnd"/>
            <w:r w:rsidR="00207244" w:rsidRPr="00D759D0">
              <w:rPr>
                <w:rFonts w:ascii="HelloAbracadabra" w:hAnsi="HelloAbracadabra"/>
                <w:sz w:val="24"/>
                <w:szCs w:val="24"/>
                <w:lang w:val="en-US"/>
              </w:rPr>
              <w:t xml:space="preserve"> and variables.</w:t>
            </w:r>
            <w:r>
              <w:rPr>
                <w:rFonts w:ascii="HelloAbracadabra" w:hAnsi="HelloAbracadabra"/>
                <w:sz w:val="24"/>
                <w:szCs w:val="24"/>
                <w:lang w:val="en-US"/>
              </w:rPr>
              <w:t xml:space="preserve">  </w:t>
            </w:r>
            <w:r w:rsidR="00207244" w:rsidRPr="00D759D0">
              <w:rPr>
                <w:rFonts w:ascii="HelloAbracadabra" w:hAnsi="HelloAbracadabra"/>
                <w:sz w:val="24"/>
                <w:szCs w:val="24"/>
                <w:lang w:val="en-US"/>
              </w:rPr>
              <w:t>To conclude the topic the students will create a model to show their understanding of the relationship between the Sun Earth and Moon.</w:t>
            </w:r>
          </w:p>
          <w:p w14:paraId="667D6A63" w14:textId="77777777" w:rsidR="00AB23A1" w:rsidRDefault="00AB23A1" w:rsidP="00AB23A1">
            <w:pPr>
              <w:rPr>
                <w:rFonts w:ascii="HelloAbracadabra" w:hAnsi="HelloAbracadabra" w:cs="ArialMT"/>
                <w:color w:val="1D1D1D"/>
              </w:rPr>
            </w:pPr>
          </w:p>
          <w:p w14:paraId="37D72786" w14:textId="77777777" w:rsidR="00AB23A1" w:rsidRDefault="00AB23A1" w:rsidP="00AB23A1">
            <w:pPr>
              <w:rPr>
                <w:rFonts w:ascii="HelloAbracadabra" w:hAnsi="HelloAbracadabra" w:cs="ArialMT"/>
                <w:color w:val="1D1D1D"/>
              </w:rPr>
            </w:pPr>
          </w:p>
          <w:p w14:paraId="20916719" w14:textId="77777777" w:rsidR="00AB23A1" w:rsidRDefault="00AB23A1" w:rsidP="00AB23A1">
            <w:pPr>
              <w:rPr>
                <w:rFonts w:ascii="HelloAbracadabra" w:hAnsi="HelloAbracadabra" w:cs="ArialMT"/>
                <w:color w:val="1D1D1D"/>
              </w:rPr>
            </w:pPr>
          </w:p>
          <w:p w14:paraId="2564C6D0" w14:textId="77777777" w:rsidR="00AB23A1" w:rsidRDefault="00AB23A1" w:rsidP="00AB23A1">
            <w:pPr>
              <w:rPr>
                <w:rFonts w:ascii="HelloAbracadabra" w:hAnsi="HelloAbracadabra" w:cs="ArialMT"/>
                <w:color w:val="1D1D1D"/>
              </w:rPr>
            </w:pPr>
          </w:p>
          <w:p w14:paraId="5DF9A63D" w14:textId="77777777" w:rsidR="00E87FDC" w:rsidRDefault="00E87FDC" w:rsidP="00AB23A1">
            <w:pPr>
              <w:rPr>
                <w:rFonts w:ascii="HelloAbracadabra" w:hAnsi="HelloAbracadabra" w:cs="ArialMT"/>
                <w:color w:val="1D1D1D"/>
              </w:rPr>
            </w:pPr>
          </w:p>
          <w:p w14:paraId="27B71487" w14:textId="77777777" w:rsidR="00E87FDC" w:rsidRDefault="00E87FDC" w:rsidP="00AB23A1">
            <w:pPr>
              <w:rPr>
                <w:rFonts w:ascii="HelloAbracadabra" w:hAnsi="HelloAbracadabra" w:cs="ArialMT"/>
                <w:color w:val="1D1D1D"/>
              </w:rPr>
            </w:pPr>
          </w:p>
          <w:p w14:paraId="5046F55D" w14:textId="052CDE9C" w:rsidR="00FA24F3" w:rsidRPr="00FC44AA" w:rsidRDefault="00FA24F3" w:rsidP="00AB23A1">
            <w:pPr>
              <w:rPr>
                <w:rFonts w:ascii="HelloAbracadabra" w:hAnsi="HelloAbracadabra" w:cs="ArialMT"/>
                <w:color w:val="1D1D1D"/>
              </w:rPr>
            </w:pPr>
          </w:p>
        </w:tc>
      </w:tr>
      <w:tr w:rsidR="00E50558" w14:paraId="7C1B5B10" w14:textId="77777777">
        <w:tc>
          <w:tcPr>
            <w:tcW w:w="10490" w:type="dxa"/>
          </w:tcPr>
          <w:p w14:paraId="282E2CDC" w14:textId="240F6E79" w:rsidR="00E50558" w:rsidRDefault="00E50558" w:rsidP="00E50558">
            <w:pPr>
              <w:jc w:val="center"/>
              <w:rPr>
                <w:rFonts w:ascii="HelloAbracadabra" w:hAnsi="HelloAbracadabra"/>
                <w:b/>
                <w:bCs/>
                <w:sz w:val="36"/>
                <w:szCs w:val="36"/>
                <w:lang w:val="en-US"/>
              </w:rPr>
            </w:pPr>
            <w:r>
              <w:rPr>
                <w:rFonts w:ascii="HelloAbracadabra" w:hAnsi="HelloAbracadabra"/>
                <w:b/>
                <w:bCs/>
                <w:sz w:val="36"/>
                <w:szCs w:val="36"/>
                <w:lang w:val="en-US"/>
              </w:rPr>
              <w:lastRenderedPageBreak/>
              <w:t>ART</w:t>
            </w:r>
          </w:p>
          <w:p w14:paraId="22E9BD99" w14:textId="5A154576" w:rsidR="00E50558" w:rsidRPr="00E50558" w:rsidRDefault="008A5ECC" w:rsidP="00E50558">
            <w:pPr>
              <w:rPr>
                <w:rFonts w:ascii="HelloAbracadabra" w:hAnsi="HelloAbracadabra"/>
                <w:sz w:val="24"/>
                <w:szCs w:val="24"/>
                <w:lang w:val="en-US"/>
              </w:rPr>
            </w:pPr>
            <w:proofErr w:type="spellStart"/>
            <w:r>
              <w:rPr>
                <w:rFonts w:ascii="HelloAbracadabra" w:hAnsi="HelloAbracadabra"/>
                <w:sz w:val="24"/>
                <w:szCs w:val="24"/>
                <w:lang w:val="en-US"/>
              </w:rPr>
              <w:t>Mrs</w:t>
            </w:r>
            <w:proofErr w:type="spellEnd"/>
            <w:r>
              <w:rPr>
                <w:rFonts w:ascii="HelloAbracadabra" w:hAnsi="HelloAbracadabra"/>
                <w:sz w:val="24"/>
                <w:szCs w:val="24"/>
                <w:lang w:val="en-US"/>
              </w:rPr>
              <w:t xml:space="preserve"> McGrath will teach Art this year.  </w:t>
            </w:r>
            <w:r w:rsidR="00BE4435">
              <w:rPr>
                <w:rFonts w:ascii="HelloAbracadabra" w:hAnsi="HelloAbracadabra"/>
                <w:sz w:val="24"/>
                <w:szCs w:val="24"/>
                <w:lang w:val="en-US"/>
              </w:rPr>
              <w:t>Year</w:t>
            </w:r>
            <w:r w:rsidR="00D26D8C">
              <w:rPr>
                <w:rFonts w:ascii="HelloAbracadabra" w:hAnsi="HelloAbracadabra"/>
                <w:sz w:val="24"/>
                <w:szCs w:val="24"/>
                <w:lang w:val="en-US"/>
              </w:rPr>
              <w:t xml:space="preserve"> </w:t>
            </w:r>
            <w:r w:rsidR="005C4D52">
              <w:rPr>
                <w:rFonts w:ascii="HelloAbracadabra" w:hAnsi="HelloAbracadabra"/>
                <w:sz w:val="24"/>
                <w:szCs w:val="24"/>
                <w:lang w:val="en-US"/>
              </w:rPr>
              <w:t>Three</w:t>
            </w:r>
            <w:r w:rsidR="00D26D8C">
              <w:rPr>
                <w:rFonts w:ascii="HelloAbracadabra" w:hAnsi="HelloAbracadabra"/>
                <w:sz w:val="24"/>
                <w:szCs w:val="24"/>
                <w:lang w:val="en-US"/>
              </w:rPr>
              <w:t xml:space="preserve"> will be focusing on shape (organic, space around shapes)</w:t>
            </w:r>
            <w:r w:rsidR="00C3414D">
              <w:rPr>
                <w:rFonts w:ascii="HelloAbracadabra" w:hAnsi="HelloAbracadabra"/>
                <w:sz w:val="24"/>
                <w:szCs w:val="24"/>
                <w:lang w:val="en-US"/>
              </w:rPr>
              <w:t xml:space="preserve">, line (thick, thin, dashed, continuous, broken) and will be experimenting with weaving.  They will be using </w:t>
            </w:r>
            <w:r>
              <w:rPr>
                <w:rFonts w:ascii="HelloAbracadabra" w:hAnsi="HelloAbracadabra"/>
                <w:sz w:val="24"/>
                <w:szCs w:val="24"/>
                <w:lang w:val="en-US"/>
              </w:rPr>
              <w:t>all</w:t>
            </w:r>
            <w:r w:rsidR="00C3414D">
              <w:rPr>
                <w:rFonts w:ascii="HelloAbracadabra" w:hAnsi="HelloAbracadabra"/>
                <w:sz w:val="24"/>
                <w:szCs w:val="24"/>
                <w:lang w:val="en-US"/>
              </w:rPr>
              <w:t xml:space="preserve"> the above elements of art to create a </w:t>
            </w:r>
            <w:r>
              <w:rPr>
                <w:rFonts w:ascii="HelloAbracadabra" w:hAnsi="HelloAbracadabra"/>
                <w:sz w:val="24"/>
                <w:szCs w:val="24"/>
                <w:lang w:val="en-US"/>
              </w:rPr>
              <w:t>self-portrait</w:t>
            </w:r>
            <w:r w:rsidR="00C3414D">
              <w:rPr>
                <w:rFonts w:ascii="HelloAbracadabra" w:hAnsi="HelloAbracadabra"/>
                <w:sz w:val="24"/>
                <w:szCs w:val="24"/>
                <w:lang w:val="en-US"/>
              </w:rPr>
              <w:t xml:space="preserve">, </w:t>
            </w:r>
            <w:proofErr w:type="spellStart"/>
            <w:r w:rsidR="00C3414D">
              <w:rPr>
                <w:rFonts w:ascii="HelloAbracadabra" w:hAnsi="HelloAbracadabra"/>
                <w:sz w:val="24"/>
                <w:szCs w:val="24"/>
                <w:lang w:val="en-US"/>
              </w:rPr>
              <w:t>Kente</w:t>
            </w:r>
            <w:proofErr w:type="spellEnd"/>
            <w:r w:rsidR="00C3414D">
              <w:rPr>
                <w:rFonts w:ascii="HelloAbracadabra" w:hAnsi="HelloAbracadabra"/>
                <w:sz w:val="24"/>
                <w:szCs w:val="24"/>
                <w:lang w:val="en-US"/>
              </w:rPr>
              <w:t xml:space="preserve"> cloth strip weaving and Easter art.</w:t>
            </w:r>
          </w:p>
        </w:tc>
      </w:tr>
      <w:tr w:rsidR="005C4D52" w14:paraId="62978445" w14:textId="77777777">
        <w:tc>
          <w:tcPr>
            <w:tcW w:w="10490" w:type="dxa"/>
          </w:tcPr>
          <w:p w14:paraId="69867C9B" w14:textId="77777777" w:rsidR="005C4D52" w:rsidRDefault="005C4D52" w:rsidP="00E50558">
            <w:pPr>
              <w:jc w:val="center"/>
              <w:rPr>
                <w:rFonts w:ascii="HelloAbracadabra" w:hAnsi="HelloAbracadabra"/>
                <w:b/>
                <w:bCs/>
                <w:sz w:val="36"/>
                <w:szCs w:val="36"/>
                <w:lang w:val="en-US"/>
              </w:rPr>
            </w:pPr>
            <w:r>
              <w:rPr>
                <w:rFonts w:ascii="HelloAbracadabra" w:hAnsi="HelloAbracadabra"/>
                <w:b/>
                <w:bCs/>
                <w:sz w:val="36"/>
                <w:szCs w:val="36"/>
                <w:lang w:val="en-US"/>
              </w:rPr>
              <w:t>ITALIAN</w:t>
            </w:r>
          </w:p>
          <w:p w14:paraId="5C5C78EA" w14:textId="482B06B6" w:rsidR="008A5ECC" w:rsidRPr="008A5ECC" w:rsidRDefault="008A5ECC" w:rsidP="008A5ECC">
            <w:pPr>
              <w:rPr>
                <w:rFonts w:ascii="HelloAbracadabra" w:hAnsi="HelloAbracadabra"/>
                <w:sz w:val="24"/>
                <w:szCs w:val="24"/>
                <w:lang w:val="en-US"/>
              </w:rPr>
            </w:pPr>
            <w:proofErr w:type="spellStart"/>
            <w:r>
              <w:rPr>
                <w:rFonts w:ascii="HelloAbracadabra" w:hAnsi="HelloAbracadabra"/>
                <w:sz w:val="24"/>
                <w:szCs w:val="24"/>
                <w:lang w:val="en-US"/>
              </w:rPr>
              <w:t>Mr</w:t>
            </w:r>
            <w:proofErr w:type="spellEnd"/>
            <w:r>
              <w:rPr>
                <w:rFonts w:ascii="HelloAbracadabra" w:hAnsi="HelloAbracadabra"/>
                <w:sz w:val="24"/>
                <w:szCs w:val="24"/>
                <w:lang w:val="en-US"/>
              </w:rPr>
              <w:t xml:space="preserve"> </w:t>
            </w:r>
            <w:proofErr w:type="spellStart"/>
            <w:r>
              <w:rPr>
                <w:rFonts w:ascii="HelloAbracadabra" w:hAnsi="HelloAbracadabra"/>
                <w:sz w:val="24"/>
                <w:szCs w:val="24"/>
                <w:lang w:val="en-US"/>
              </w:rPr>
              <w:t>Monzu</w:t>
            </w:r>
            <w:proofErr w:type="spellEnd"/>
            <w:r>
              <w:rPr>
                <w:rFonts w:ascii="HelloAbracadabra" w:hAnsi="HelloAbracadabra"/>
                <w:sz w:val="24"/>
                <w:szCs w:val="24"/>
                <w:lang w:val="en-US"/>
              </w:rPr>
              <w:t xml:space="preserve"> will be teaching Italian for Semester One.</w:t>
            </w:r>
            <w:r w:rsidR="003805F7">
              <w:rPr>
                <w:rFonts w:ascii="HelloAbracadabra" w:hAnsi="HelloAbracadabra"/>
                <w:sz w:val="24"/>
                <w:szCs w:val="24"/>
                <w:lang w:val="en-US"/>
              </w:rPr>
              <w:t xml:space="preserve">  </w:t>
            </w:r>
            <w:r w:rsidR="00715323" w:rsidRPr="00715323">
              <w:rPr>
                <w:rFonts w:ascii="HelloAbracadabra" w:hAnsi="HelloAbracadabra"/>
                <w:sz w:val="24"/>
                <w:szCs w:val="24"/>
                <w:lang w:val="en-US"/>
              </w:rPr>
              <w:t>This term in Italian we will focus on the theme of travel, introducing the Italian language, culture, and customs through immersive experiences of travelling to different regions of Italy. The aim is to build a foundation of basic vocabulary and phrases by using interactive activities and games. It also emphasizes the importance of learning about the local culture, landmarks, and geography while encouraging respect for cultural diversity and differences.</w:t>
            </w:r>
          </w:p>
        </w:tc>
      </w:tr>
      <w:tr w:rsidR="005C4D52" w14:paraId="64E145B0" w14:textId="77777777">
        <w:tc>
          <w:tcPr>
            <w:tcW w:w="10490" w:type="dxa"/>
          </w:tcPr>
          <w:p w14:paraId="31CB7F60" w14:textId="77777777" w:rsidR="005C4D52" w:rsidRDefault="005C4D52" w:rsidP="00E50558">
            <w:pPr>
              <w:jc w:val="center"/>
              <w:rPr>
                <w:rFonts w:ascii="HelloAbracadabra" w:hAnsi="HelloAbracadabra"/>
                <w:b/>
                <w:bCs/>
                <w:sz w:val="36"/>
                <w:szCs w:val="36"/>
                <w:lang w:val="en-US"/>
              </w:rPr>
            </w:pPr>
            <w:r>
              <w:rPr>
                <w:rFonts w:ascii="HelloAbracadabra" w:hAnsi="HelloAbracadabra"/>
                <w:b/>
                <w:bCs/>
                <w:sz w:val="36"/>
                <w:szCs w:val="36"/>
                <w:lang w:val="en-US"/>
              </w:rPr>
              <w:t>PERFORMING ARTS</w:t>
            </w:r>
          </w:p>
          <w:p w14:paraId="26855A2D" w14:textId="04BBE9D0" w:rsidR="008A5ECC" w:rsidRPr="008A5ECC" w:rsidRDefault="008A5ECC" w:rsidP="008A5ECC">
            <w:pPr>
              <w:rPr>
                <w:rFonts w:ascii="HelloAbracadabra" w:hAnsi="HelloAbracadabra"/>
                <w:sz w:val="24"/>
                <w:szCs w:val="24"/>
                <w:lang w:val="en-US"/>
              </w:rPr>
            </w:pPr>
            <w:r>
              <w:rPr>
                <w:rFonts w:ascii="HelloAbracadabra" w:hAnsi="HelloAbracadabra"/>
                <w:sz w:val="24"/>
                <w:szCs w:val="24"/>
                <w:lang w:val="en-US"/>
              </w:rPr>
              <w:t>Miss Costantino will be teaching Performing Arts</w:t>
            </w:r>
            <w:r w:rsidR="007748DC">
              <w:rPr>
                <w:rFonts w:ascii="HelloAbracadabra" w:hAnsi="HelloAbracadabra"/>
                <w:sz w:val="24"/>
                <w:szCs w:val="24"/>
                <w:lang w:val="en-US"/>
              </w:rPr>
              <w:t xml:space="preserve"> this year</w:t>
            </w:r>
            <w:r w:rsidR="00C0286B">
              <w:rPr>
                <w:rFonts w:ascii="HelloAbracadabra" w:hAnsi="HelloAbracadabra"/>
                <w:sz w:val="24"/>
                <w:szCs w:val="24"/>
                <w:lang w:val="en-US"/>
              </w:rPr>
              <w:t xml:space="preserve">.  In Performing Arts in Term One, the Year Three students will be exploring and improvising different ways to move their bodies through dance.  The emphasis is on students being creative with their movement choices while making connections to the elements of dance (Body, Energy, Space, and Time).  Students will also be </w:t>
            </w:r>
            <w:r w:rsidR="008C1E12">
              <w:rPr>
                <w:rFonts w:ascii="HelloAbracadabra" w:hAnsi="HelloAbracadabra"/>
                <w:sz w:val="24"/>
                <w:szCs w:val="24"/>
                <w:lang w:val="en-US"/>
              </w:rPr>
              <w:t xml:space="preserve">exposed to various dance </w:t>
            </w:r>
            <w:r w:rsidR="009D0197">
              <w:rPr>
                <w:rFonts w:ascii="HelloAbracadabra" w:hAnsi="HelloAbracadabra"/>
                <w:sz w:val="24"/>
                <w:szCs w:val="24"/>
                <w:lang w:val="en-US"/>
              </w:rPr>
              <w:t xml:space="preserve">performance videos which will allow them to </w:t>
            </w:r>
            <w:proofErr w:type="spellStart"/>
            <w:r w:rsidR="00997CF7">
              <w:rPr>
                <w:rFonts w:ascii="HelloAbracadabra" w:hAnsi="HelloAbracadabra"/>
                <w:sz w:val="24"/>
                <w:szCs w:val="24"/>
                <w:lang w:val="en-US"/>
              </w:rPr>
              <w:t>visualise</w:t>
            </w:r>
            <w:proofErr w:type="spellEnd"/>
            <w:r w:rsidR="00997CF7">
              <w:rPr>
                <w:rFonts w:ascii="HelloAbracadabra" w:hAnsi="HelloAbracadabra"/>
                <w:sz w:val="24"/>
                <w:szCs w:val="24"/>
                <w:lang w:val="en-US"/>
              </w:rPr>
              <w:t xml:space="preserve"> and </w:t>
            </w:r>
            <w:proofErr w:type="spellStart"/>
            <w:r w:rsidR="00997CF7">
              <w:rPr>
                <w:rFonts w:ascii="HelloAbracadabra" w:hAnsi="HelloAbracadabra"/>
                <w:sz w:val="24"/>
                <w:szCs w:val="24"/>
                <w:lang w:val="en-US"/>
              </w:rPr>
              <w:t>analyse</w:t>
            </w:r>
            <w:proofErr w:type="spellEnd"/>
            <w:r w:rsidR="00997CF7">
              <w:rPr>
                <w:rFonts w:ascii="HelloAbracadabra" w:hAnsi="HelloAbracadabra"/>
                <w:sz w:val="24"/>
                <w:szCs w:val="24"/>
                <w:lang w:val="en-US"/>
              </w:rPr>
              <w:t xml:space="preserve"> the elements </w:t>
            </w:r>
            <w:proofErr w:type="spellStart"/>
            <w:r w:rsidR="00997CF7">
              <w:rPr>
                <w:rFonts w:ascii="HelloAbracadabra" w:hAnsi="HelloAbracadabra"/>
                <w:sz w:val="24"/>
                <w:szCs w:val="24"/>
                <w:lang w:val="en-US"/>
              </w:rPr>
              <w:t>o</w:t>
            </w:r>
            <w:proofErr w:type="spellEnd"/>
            <w:r w:rsidR="00997CF7">
              <w:rPr>
                <w:rFonts w:ascii="HelloAbracadabra" w:hAnsi="HelloAbracadabra"/>
                <w:sz w:val="24"/>
                <w:szCs w:val="24"/>
                <w:lang w:val="en-US"/>
              </w:rPr>
              <w:t xml:space="preserve"> dance in other people’s dances.  Towards the second half </w:t>
            </w:r>
            <w:proofErr w:type="spellStart"/>
            <w:r w:rsidR="00997CF7">
              <w:rPr>
                <w:rFonts w:ascii="HelloAbracadabra" w:hAnsi="HelloAbracadabra"/>
                <w:sz w:val="24"/>
                <w:szCs w:val="24"/>
                <w:lang w:val="en-US"/>
              </w:rPr>
              <w:t>o</w:t>
            </w:r>
            <w:proofErr w:type="spellEnd"/>
            <w:r w:rsidR="00997CF7">
              <w:rPr>
                <w:rFonts w:ascii="HelloAbracadabra" w:hAnsi="HelloAbracadabra"/>
                <w:sz w:val="24"/>
                <w:szCs w:val="24"/>
                <w:lang w:val="en-US"/>
              </w:rPr>
              <w:t xml:space="preserve"> the term, the students will also be exploring how dance has evolved across time</w:t>
            </w:r>
            <w:r w:rsidR="007748DC">
              <w:rPr>
                <w:rFonts w:ascii="HelloAbracadabra" w:hAnsi="HelloAbracadabra"/>
                <w:sz w:val="24"/>
                <w:szCs w:val="24"/>
                <w:lang w:val="en-US"/>
              </w:rPr>
              <w:t>.</w:t>
            </w:r>
          </w:p>
        </w:tc>
      </w:tr>
      <w:tr w:rsidR="005C4D52" w14:paraId="7036625E" w14:textId="77777777">
        <w:tc>
          <w:tcPr>
            <w:tcW w:w="10490" w:type="dxa"/>
          </w:tcPr>
          <w:p w14:paraId="5F7FBA0B" w14:textId="77777777" w:rsidR="005C4D52" w:rsidRDefault="005C4D52" w:rsidP="00E50558">
            <w:pPr>
              <w:jc w:val="center"/>
              <w:rPr>
                <w:rFonts w:ascii="HelloAbracadabra" w:hAnsi="HelloAbracadabra"/>
                <w:b/>
                <w:bCs/>
                <w:sz w:val="36"/>
                <w:szCs w:val="36"/>
                <w:lang w:val="en-US"/>
              </w:rPr>
            </w:pPr>
            <w:r>
              <w:rPr>
                <w:rFonts w:ascii="HelloAbracadabra" w:hAnsi="HelloAbracadabra"/>
                <w:b/>
                <w:bCs/>
                <w:sz w:val="36"/>
                <w:szCs w:val="36"/>
                <w:lang w:val="en-US"/>
              </w:rPr>
              <w:t>SPORT</w:t>
            </w:r>
          </w:p>
          <w:p w14:paraId="4FCC6B1F" w14:textId="677F99AE" w:rsidR="007748DC" w:rsidRPr="007748DC" w:rsidRDefault="007748DC" w:rsidP="007748DC">
            <w:pPr>
              <w:rPr>
                <w:rFonts w:ascii="HelloAbracadabra" w:hAnsi="HelloAbracadabra"/>
                <w:sz w:val="24"/>
                <w:szCs w:val="24"/>
                <w:lang w:val="en-US"/>
              </w:rPr>
            </w:pPr>
            <w:proofErr w:type="spellStart"/>
            <w:r>
              <w:rPr>
                <w:rFonts w:ascii="HelloAbracadabra" w:hAnsi="HelloAbracadabra"/>
                <w:sz w:val="24"/>
                <w:szCs w:val="24"/>
                <w:lang w:val="en-US"/>
              </w:rPr>
              <w:t>Mr</w:t>
            </w:r>
            <w:proofErr w:type="spellEnd"/>
            <w:r>
              <w:rPr>
                <w:rFonts w:ascii="HelloAbracadabra" w:hAnsi="HelloAbracadabra"/>
                <w:sz w:val="24"/>
                <w:szCs w:val="24"/>
                <w:lang w:val="en-US"/>
              </w:rPr>
              <w:t xml:space="preserve"> Harris will be teaching Sport this ye</w:t>
            </w:r>
            <w:r w:rsidR="00997CF7">
              <w:rPr>
                <w:rFonts w:ascii="HelloAbracadabra" w:hAnsi="HelloAbracadabra"/>
                <w:sz w:val="24"/>
                <w:szCs w:val="24"/>
                <w:lang w:val="en-US"/>
              </w:rPr>
              <w:t xml:space="preserve">ar.  We will be focusing on developing the </w:t>
            </w:r>
            <w:proofErr w:type="gramStart"/>
            <w:r w:rsidR="00997CF7">
              <w:rPr>
                <w:rFonts w:ascii="HelloAbracadabra" w:hAnsi="HelloAbracadabra"/>
                <w:sz w:val="24"/>
                <w:szCs w:val="24"/>
                <w:lang w:val="en-US"/>
              </w:rPr>
              <w:t>students</w:t>
            </w:r>
            <w:proofErr w:type="gramEnd"/>
            <w:r w:rsidR="00997CF7">
              <w:rPr>
                <w:rFonts w:ascii="HelloAbracadabra" w:hAnsi="HelloAbracadabra"/>
                <w:sz w:val="24"/>
                <w:szCs w:val="24"/>
                <w:lang w:val="en-US"/>
              </w:rPr>
              <w:t xml:space="preserve"> ability to apply Fundamental Movement Skills and tactics in game like settings.  The students will have the opportunity to develop these skills in the sports of cricket and hockey</w:t>
            </w:r>
            <w:r w:rsidR="001B25D9">
              <w:rPr>
                <w:rFonts w:ascii="HelloAbracadabra" w:hAnsi="HelloAbracadabra"/>
                <w:sz w:val="24"/>
                <w:szCs w:val="24"/>
                <w:lang w:val="en-US"/>
              </w:rPr>
              <w:t>.  Although your child/children may have been exposed to these sports before, we will be working to meet each child at their own individual level</w:t>
            </w:r>
            <w:r w:rsidR="00D35D4C">
              <w:rPr>
                <w:rFonts w:ascii="HelloAbracadabra" w:hAnsi="HelloAbracadabra"/>
                <w:sz w:val="24"/>
                <w:szCs w:val="24"/>
                <w:lang w:val="en-US"/>
              </w:rPr>
              <w:t>.</w:t>
            </w:r>
          </w:p>
        </w:tc>
      </w:tr>
    </w:tbl>
    <w:p w14:paraId="5DECA107" w14:textId="77777777" w:rsidR="00C042C9" w:rsidRPr="00EE5462" w:rsidRDefault="00C042C9">
      <w:pPr>
        <w:rPr>
          <w:lang w:val="en-US"/>
        </w:rPr>
      </w:pPr>
    </w:p>
    <w:sectPr w:rsidR="00C042C9" w:rsidRPr="00EE5462" w:rsidSect="00693562">
      <w:pgSz w:w="11906" w:h="16838"/>
      <w:pgMar w:top="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loAloha">
    <w:altName w:val="Calibri"/>
    <w:panose1 w:val="020B0604020202020204"/>
    <w:charset w:val="00"/>
    <w:family w:val="auto"/>
    <w:pitch w:val="variable"/>
    <w:sig w:usb0="80000003" w:usb1="10010002" w:usb2="00000000" w:usb3="00000000" w:csb0="00000001" w:csb1="00000000"/>
  </w:font>
  <w:font w:name="HelloAbracadabra">
    <w:altName w:val="Calibri"/>
    <w:panose1 w:val="020B0604020202020204"/>
    <w:charset w:val="00"/>
    <w:family w:val="auto"/>
    <w:pitch w:val="variable"/>
    <w:sig w:usb0="80000003" w:usb1="00010002"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2105"/>
    <w:multiLevelType w:val="hybridMultilevel"/>
    <w:tmpl w:val="9A0E76D4"/>
    <w:lvl w:ilvl="0" w:tplc="987A2C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3539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I0NTYxMDKyMDGzMDNW0lEKTi0uzszPAykwrgUAJfPJtSwAAAA="/>
  </w:docVars>
  <w:rsids>
    <w:rsidRoot w:val="00EE5462"/>
    <w:rsid w:val="00002C08"/>
    <w:rsid w:val="000030BD"/>
    <w:rsid w:val="0001658D"/>
    <w:rsid w:val="00020246"/>
    <w:rsid w:val="0002314D"/>
    <w:rsid w:val="000574CB"/>
    <w:rsid w:val="00067DAB"/>
    <w:rsid w:val="00080D5C"/>
    <w:rsid w:val="00091806"/>
    <w:rsid w:val="000957A3"/>
    <w:rsid w:val="000C1E00"/>
    <w:rsid w:val="000D2018"/>
    <w:rsid w:val="001062FA"/>
    <w:rsid w:val="00115EDB"/>
    <w:rsid w:val="0011659B"/>
    <w:rsid w:val="00120F0C"/>
    <w:rsid w:val="001229FE"/>
    <w:rsid w:val="001317D7"/>
    <w:rsid w:val="00134E5E"/>
    <w:rsid w:val="001443A4"/>
    <w:rsid w:val="001467A7"/>
    <w:rsid w:val="0014717B"/>
    <w:rsid w:val="00160271"/>
    <w:rsid w:val="001733AB"/>
    <w:rsid w:val="001761A6"/>
    <w:rsid w:val="00176E6E"/>
    <w:rsid w:val="00181ECE"/>
    <w:rsid w:val="0018283E"/>
    <w:rsid w:val="001A5072"/>
    <w:rsid w:val="001B25D9"/>
    <w:rsid w:val="001C4701"/>
    <w:rsid w:val="0020270B"/>
    <w:rsid w:val="00207244"/>
    <w:rsid w:val="002104A5"/>
    <w:rsid w:val="00213845"/>
    <w:rsid w:val="0022041C"/>
    <w:rsid w:val="002264E9"/>
    <w:rsid w:val="0022762D"/>
    <w:rsid w:val="00232F78"/>
    <w:rsid w:val="002358D6"/>
    <w:rsid w:val="00241B81"/>
    <w:rsid w:val="00246EA3"/>
    <w:rsid w:val="002514AC"/>
    <w:rsid w:val="0026544D"/>
    <w:rsid w:val="0028490E"/>
    <w:rsid w:val="00296BD3"/>
    <w:rsid w:val="002970D8"/>
    <w:rsid w:val="002A38E5"/>
    <w:rsid w:val="002A5F70"/>
    <w:rsid w:val="002A65D2"/>
    <w:rsid w:val="002A7CD8"/>
    <w:rsid w:val="002C0F7E"/>
    <w:rsid w:val="002C4608"/>
    <w:rsid w:val="002C7CB2"/>
    <w:rsid w:val="002D51DC"/>
    <w:rsid w:val="002D7B89"/>
    <w:rsid w:val="002E0097"/>
    <w:rsid w:val="002E0CD5"/>
    <w:rsid w:val="002F3D9F"/>
    <w:rsid w:val="00301222"/>
    <w:rsid w:val="0030739F"/>
    <w:rsid w:val="00311FB7"/>
    <w:rsid w:val="00315EC6"/>
    <w:rsid w:val="00331FA3"/>
    <w:rsid w:val="00343D5C"/>
    <w:rsid w:val="00344401"/>
    <w:rsid w:val="003761D5"/>
    <w:rsid w:val="003805F7"/>
    <w:rsid w:val="00382D1C"/>
    <w:rsid w:val="003A0B06"/>
    <w:rsid w:val="00473AB9"/>
    <w:rsid w:val="00475B6C"/>
    <w:rsid w:val="004832A0"/>
    <w:rsid w:val="004B1A34"/>
    <w:rsid w:val="004E3698"/>
    <w:rsid w:val="004E3EFC"/>
    <w:rsid w:val="004F020F"/>
    <w:rsid w:val="0051186D"/>
    <w:rsid w:val="00512622"/>
    <w:rsid w:val="005173DF"/>
    <w:rsid w:val="00524205"/>
    <w:rsid w:val="00532D6E"/>
    <w:rsid w:val="00542929"/>
    <w:rsid w:val="00565727"/>
    <w:rsid w:val="00571C74"/>
    <w:rsid w:val="0058298C"/>
    <w:rsid w:val="00583D63"/>
    <w:rsid w:val="005A0918"/>
    <w:rsid w:val="005B1CF0"/>
    <w:rsid w:val="005C4D52"/>
    <w:rsid w:val="005D1CD2"/>
    <w:rsid w:val="005D6E12"/>
    <w:rsid w:val="005F0B65"/>
    <w:rsid w:val="00604FCF"/>
    <w:rsid w:val="0061418F"/>
    <w:rsid w:val="00627F0D"/>
    <w:rsid w:val="00630057"/>
    <w:rsid w:val="0063149F"/>
    <w:rsid w:val="00676E18"/>
    <w:rsid w:val="00693562"/>
    <w:rsid w:val="00695012"/>
    <w:rsid w:val="006A7190"/>
    <w:rsid w:val="006E26A0"/>
    <w:rsid w:val="00715323"/>
    <w:rsid w:val="007373ED"/>
    <w:rsid w:val="00744A4C"/>
    <w:rsid w:val="007501BA"/>
    <w:rsid w:val="00761DC1"/>
    <w:rsid w:val="00766829"/>
    <w:rsid w:val="007748DC"/>
    <w:rsid w:val="00780574"/>
    <w:rsid w:val="00785258"/>
    <w:rsid w:val="0078675D"/>
    <w:rsid w:val="007924C8"/>
    <w:rsid w:val="0079391F"/>
    <w:rsid w:val="007B19ED"/>
    <w:rsid w:val="007B2998"/>
    <w:rsid w:val="007D08F9"/>
    <w:rsid w:val="007D5A0A"/>
    <w:rsid w:val="007E5A29"/>
    <w:rsid w:val="007E786A"/>
    <w:rsid w:val="008011C7"/>
    <w:rsid w:val="008173BB"/>
    <w:rsid w:val="00835880"/>
    <w:rsid w:val="00835899"/>
    <w:rsid w:val="008365EF"/>
    <w:rsid w:val="008407F2"/>
    <w:rsid w:val="008475E8"/>
    <w:rsid w:val="008775B9"/>
    <w:rsid w:val="00893E87"/>
    <w:rsid w:val="008A5ECC"/>
    <w:rsid w:val="008A7B06"/>
    <w:rsid w:val="008C1E12"/>
    <w:rsid w:val="008D1538"/>
    <w:rsid w:val="008E6199"/>
    <w:rsid w:val="0090103E"/>
    <w:rsid w:val="00913B22"/>
    <w:rsid w:val="0091418D"/>
    <w:rsid w:val="00914CCD"/>
    <w:rsid w:val="0094016E"/>
    <w:rsid w:val="009438F2"/>
    <w:rsid w:val="009446C2"/>
    <w:rsid w:val="009452A7"/>
    <w:rsid w:val="00972285"/>
    <w:rsid w:val="00980F87"/>
    <w:rsid w:val="009859D4"/>
    <w:rsid w:val="00997CF7"/>
    <w:rsid w:val="009A2BD5"/>
    <w:rsid w:val="009B3204"/>
    <w:rsid w:val="009B6E9F"/>
    <w:rsid w:val="009B72AC"/>
    <w:rsid w:val="009C7D97"/>
    <w:rsid w:val="009D0197"/>
    <w:rsid w:val="009D29AC"/>
    <w:rsid w:val="009E43E7"/>
    <w:rsid w:val="009F1B59"/>
    <w:rsid w:val="00A1024A"/>
    <w:rsid w:val="00A10AEB"/>
    <w:rsid w:val="00A111CE"/>
    <w:rsid w:val="00A12EA9"/>
    <w:rsid w:val="00A23076"/>
    <w:rsid w:val="00A26EDA"/>
    <w:rsid w:val="00A34949"/>
    <w:rsid w:val="00A35826"/>
    <w:rsid w:val="00A4306A"/>
    <w:rsid w:val="00A434FB"/>
    <w:rsid w:val="00A4674A"/>
    <w:rsid w:val="00A502C8"/>
    <w:rsid w:val="00A66C97"/>
    <w:rsid w:val="00A725FE"/>
    <w:rsid w:val="00A82A0F"/>
    <w:rsid w:val="00A90CF9"/>
    <w:rsid w:val="00A920CA"/>
    <w:rsid w:val="00A933B4"/>
    <w:rsid w:val="00AA106A"/>
    <w:rsid w:val="00AA7575"/>
    <w:rsid w:val="00AB0CFC"/>
    <w:rsid w:val="00AB23A1"/>
    <w:rsid w:val="00AB4C9D"/>
    <w:rsid w:val="00AC00F6"/>
    <w:rsid w:val="00AD79B2"/>
    <w:rsid w:val="00AE1A9D"/>
    <w:rsid w:val="00AF23AE"/>
    <w:rsid w:val="00B07342"/>
    <w:rsid w:val="00B34476"/>
    <w:rsid w:val="00B660BA"/>
    <w:rsid w:val="00B7177B"/>
    <w:rsid w:val="00B9274B"/>
    <w:rsid w:val="00B94BD8"/>
    <w:rsid w:val="00BC1B23"/>
    <w:rsid w:val="00BC3BD0"/>
    <w:rsid w:val="00BC5565"/>
    <w:rsid w:val="00BC63D4"/>
    <w:rsid w:val="00BD2A89"/>
    <w:rsid w:val="00BE4435"/>
    <w:rsid w:val="00BF38EF"/>
    <w:rsid w:val="00BF3E0C"/>
    <w:rsid w:val="00BF55DE"/>
    <w:rsid w:val="00C0286B"/>
    <w:rsid w:val="00C042C9"/>
    <w:rsid w:val="00C2536E"/>
    <w:rsid w:val="00C27237"/>
    <w:rsid w:val="00C3414D"/>
    <w:rsid w:val="00C35016"/>
    <w:rsid w:val="00C426C0"/>
    <w:rsid w:val="00C64D3A"/>
    <w:rsid w:val="00C71CB9"/>
    <w:rsid w:val="00CA5561"/>
    <w:rsid w:val="00CA5D9E"/>
    <w:rsid w:val="00CB52C4"/>
    <w:rsid w:val="00CC7BA2"/>
    <w:rsid w:val="00CE3A74"/>
    <w:rsid w:val="00CE58B0"/>
    <w:rsid w:val="00CF1B18"/>
    <w:rsid w:val="00D00B22"/>
    <w:rsid w:val="00D155B3"/>
    <w:rsid w:val="00D25BE1"/>
    <w:rsid w:val="00D26D8C"/>
    <w:rsid w:val="00D33D17"/>
    <w:rsid w:val="00D35D4C"/>
    <w:rsid w:val="00D64BEC"/>
    <w:rsid w:val="00D73948"/>
    <w:rsid w:val="00D74D95"/>
    <w:rsid w:val="00D759D0"/>
    <w:rsid w:val="00D84989"/>
    <w:rsid w:val="00D908C3"/>
    <w:rsid w:val="00D916F9"/>
    <w:rsid w:val="00DA5E2A"/>
    <w:rsid w:val="00DB4CDD"/>
    <w:rsid w:val="00DD1508"/>
    <w:rsid w:val="00DD1AF8"/>
    <w:rsid w:val="00DE1CB4"/>
    <w:rsid w:val="00DF2FE7"/>
    <w:rsid w:val="00DF7B07"/>
    <w:rsid w:val="00E021AD"/>
    <w:rsid w:val="00E03E7D"/>
    <w:rsid w:val="00E210F9"/>
    <w:rsid w:val="00E340E3"/>
    <w:rsid w:val="00E50558"/>
    <w:rsid w:val="00E570BD"/>
    <w:rsid w:val="00E625EC"/>
    <w:rsid w:val="00E76129"/>
    <w:rsid w:val="00E87FDC"/>
    <w:rsid w:val="00EA123C"/>
    <w:rsid w:val="00EA5397"/>
    <w:rsid w:val="00ED1286"/>
    <w:rsid w:val="00EE5462"/>
    <w:rsid w:val="00EF5886"/>
    <w:rsid w:val="00EF66B2"/>
    <w:rsid w:val="00F01A93"/>
    <w:rsid w:val="00F04620"/>
    <w:rsid w:val="00F06515"/>
    <w:rsid w:val="00F123F9"/>
    <w:rsid w:val="00F138E8"/>
    <w:rsid w:val="00F16224"/>
    <w:rsid w:val="00F169B3"/>
    <w:rsid w:val="00F32AD8"/>
    <w:rsid w:val="00F36287"/>
    <w:rsid w:val="00F43657"/>
    <w:rsid w:val="00F437A6"/>
    <w:rsid w:val="00F525A9"/>
    <w:rsid w:val="00F529CF"/>
    <w:rsid w:val="00F56F9F"/>
    <w:rsid w:val="00F63CF1"/>
    <w:rsid w:val="00F6580B"/>
    <w:rsid w:val="00F66F44"/>
    <w:rsid w:val="00F823FF"/>
    <w:rsid w:val="00F833F7"/>
    <w:rsid w:val="00FA0B00"/>
    <w:rsid w:val="00FA24F3"/>
    <w:rsid w:val="00FC44AA"/>
    <w:rsid w:val="00FD6B09"/>
    <w:rsid w:val="00FF3DD5"/>
    <w:rsid w:val="021F5338"/>
    <w:rsid w:val="027498E0"/>
    <w:rsid w:val="07167FDF"/>
    <w:rsid w:val="088E94BC"/>
    <w:rsid w:val="0E3CA075"/>
    <w:rsid w:val="1572C1A7"/>
    <w:rsid w:val="1A125847"/>
    <w:rsid w:val="1C72A31F"/>
    <w:rsid w:val="1DB5BB0D"/>
    <w:rsid w:val="23222647"/>
    <w:rsid w:val="2405680B"/>
    <w:rsid w:val="24CA156D"/>
    <w:rsid w:val="27E07E28"/>
    <w:rsid w:val="290B29FA"/>
    <w:rsid w:val="2B3F4D08"/>
    <w:rsid w:val="318F4DF4"/>
    <w:rsid w:val="3D203086"/>
    <w:rsid w:val="41197E11"/>
    <w:rsid w:val="4C26EE9A"/>
    <w:rsid w:val="4DC2BEFB"/>
    <w:rsid w:val="4F5E8F5C"/>
    <w:rsid w:val="50FA5FBD"/>
    <w:rsid w:val="5296301E"/>
    <w:rsid w:val="58AA3F77"/>
    <w:rsid w:val="590571A2"/>
    <w:rsid w:val="59E243B2"/>
    <w:rsid w:val="5DCDBDED"/>
    <w:rsid w:val="61828713"/>
    <w:rsid w:val="6189368E"/>
    <w:rsid w:val="61EB1E1D"/>
    <w:rsid w:val="6274F3F5"/>
    <w:rsid w:val="632506EF"/>
    <w:rsid w:val="64C0D750"/>
    <w:rsid w:val="66FA0A12"/>
    <w:rsid w:val="6A5FA557"/>
    <w:rsid w:val="6D52E1BB"/>
    <w:rsid w:val="70657186"/>
    <w:rsid w:val="741ED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89CB"/>
  <w15:chartTrackingRefBased/>
  <w15:docId w15:val="{86DFE48E-AB12-4D94-9140-08EC3404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1CB9"/>
    <w:rPr>
      <w:color w:val="0000FF"/>
      <w:u w:val="single"/>
    </w:rPr>
  </w:style>
  <w:style w:type="paragraph" w:styleId="ListParagraph">
    <w:name w:val="List Paragraph"/>
    <w:basedOn w:val="Normal"/>
    <w:uiPriority w:val="34"/>
    <w:qFormat/>
    <w:rsid w:val="0083589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35899"/>
  </w:style>
  <w:style w:type="character" w:styleId="FollowedHyperlink">
    <w:name w:val="FollowedHyperlink"/>
    <w:basedOn w:val="DefaultParagraphFont"/>
    <w:uiPriority w:val="99"/>
    <w:semiHidden/>
    <w:unhideWhenUsed/>
    <w:rsid w:val="008358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175AD19FA124C8D87FA5C1B0604CE" ma:contentTypeVersion="17" ma:contentTypeDescription="Create a new document." ma:contentTypeScope="" ma:versionID="8b8f164e4cfaa7d00fdc62a03ff97314">
  <xsd:schema xmlns:xsd="http://www.w3.org/2001/XMLSchema" xmlns:xs="http://www.w3.org/2001/XMLSchema" xmlns:p="http://schemas.microsoft.com/office/2006/metadata/properties" xmlns:ns2="354eaa27-3871-4635-b93f-7799ede224b6" xmlns:ns3="366636b1-bf47-46a9-b9ba-cbbadb28f23f" xmlns:ns4="5a6257ec-4509-419a-b773-4482e5bf9861" targetNamespace="http://schemas.microsoft.com/office/2006/metadata/properties" ma:root="true" ma:fieldsID="1ee83d4ede88b3026d3c5656a82d0b81" ns2:_="" ns3:_="" ns4:_="">
    <xsd:import namespace="354eaa27-3871-4635-b93f-7799ede224b6"/>
    <xsd:import namespace="366636b1-bf47-46a9-b9ba-cbbadb28f23f"/>
    <xsd:import namespace="5a6257ec-4509-419a-b773-4482e5bf98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eaa27-3871-4635-b93f-7799ede22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a88298-1645-4136-8d18-1d3c604d3b1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6636b1-bf47-46a9-b9ba-cbbadb28f2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257ec-4509-419a-b773-4482e5bf986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2c868d0-bfad-4855-a8a0-6e799e2065dc}" ma:internalName="TaxCatchAll" ma:showField="CatchAllData" ma:web="366636b1-bf47-46a9-b9ba-cbbadb28f2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4eaa27-3871-4635-b93f-7799ede224b6">
      <Terms xmlns="http://schemas.microsoft.com/office/infopath/2007/PartnerControls"/>
    </lcf76f155ced4ddcb4097134ff3c332f>
    <TaxCatchAll xmlns="5a6257ec-4509-419a-b773-4482e5bf9861" xsi:nil="true"/>
    <SharedWithUsers xmlns="366636b1-bf47-46a9-b9ba-cbbadb28f23f">
      <UserInfo>
        <DisplayName>Fran Drummond-Hay (St Joseph's School - Queens Park)</DisplayName>
        <AccountId>40</AccountId>
        <AccountType/>
      </UserInfo>
      <UserInfo>
        <DisplayName>Dorothy Rodrigues (St Joseph's School - Queens Park)</DisplayName>
        <AccountId>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C4B64-DC5B-48CF-8F71-71A3969D7072}">
  <ds:schemaRefs>
    <ds:schemaRef ds:uri="http://schemas.microsoft.com/office/2006/metadata/contentType"/>
    <ds:schemaRef ds:uri="http://schemas.microsoft.com/office/2006/metadata/properties/metaAttributes"/>
    <ds:schemaRef ds:uri="http://www.w3.org/2000/xmlns/"/>
    <ds:schemaRef ds:uri="http://www.w3.org/2001/XMLSchema"/>
    <ds:schemaRef ds:uri="354eaa27-3871-4635-b93f-7799ede224b6"/>
    <ds:schemaRef ds:uri="366636b1-bf47-46a9-b9ba-cbbadb28f23f"/>
    <ds:schemaRef ds:uri="5a6257ec-4509-419a-b773-4482e5bf986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27FE6-3005-4B04-BECE-11DF61F399E5}">
  <ds:schemaRefs>
    <ds:schemaRef ds:uri="http://schemas.microsoft.com/office/2006/metadata/properties"/>
    <ds:schemaRef ds:uri="http://www.w3.org/2000/xmlns/"/>
    <ds:schemaRef ds:uri="354eaa27-3871-4635-b93f-7799ede224b6"/>
    <ds:schemaRef ds:uri="http://schemas.microsoft.com/office/infopath/2007/PartnerControls"/>
    <ds:schemaRef ds:uri="5a6257ec-4509-419a-b773-4482e5bf9861"/>
    <ds:schemaRef ds:uri="http://www.w3.org/2001/XMLSchema-instance"/>
    <ds:schemaRef ds:uri="366636b1-bf47-46a9-b9ba-cbbadb28f23f"/>
  </ds:schemaRefs>
</ds:datastoreItem>
</file>

<file path=customXml/itemProps3.xml><?xml version="1.0" encoding="utf-8"?>
<ds:datastoreItem xmlns:ds="http://schemas.openxmlformats.org/officeDocument/2006/customXml" ds:itemID="{815A88F5-942C-407E-9645-294102AAD1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Reid (St Joseph's School - Queens Park)</dc:creator>
  <cp:keywords/>
  <dc:description/>
  <cp:lastModifiedBy>Lynn Tomlinson (St Joseph's School - Queens Park)</cp:lastModifiedBy>
  <cp:revision>2</cp:revision>
  <cp:lastPrinted>2022-02-15T20:38:00Z</cp:lastPrinted>
  <dcterms:created xsi:type="dcterms:W3CDTF">2023-06-12T13:42:00Z</dcterms:created>
  <dcterms:modified xsi:type="dcterms:W3CDTF">2023-06-12T13:42:00Z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0x010100602175AD19FA124C8D87FA5C1B0604CE</vt:lpwstr>
  </property>
  <property fmtid="{D5CDD505-2E9C-101B-9397-08002B2CF9AE}" pid="3" name="MediaServiceImageTags">
    <vt:lpwstr/>
  </property>
  <property fmtid="{D5CDD505-2E9C-101B-9397-08002B2CF9AE}" pid="4" name="MSIP_Label_04a8dd89-b61f-497f-8a6f-c1563f026dad_Enabled">
    <vt:lpwstr>true</vt:lpwstr>
  </property>
  <property fmtid="{D5CDD505-2E9C-101B-9397-08002B2CF9AE}" pid="5" name="MSIP_Label_04a8dd89-b61f-497f-8a6f-c1563f026dad_SetDate">
    <vt:lpwstr>2023-06-12T13:42:43Z</vt:lpwstr>
  </property>
  <property fmtid="{D5CDD505-2E9C-101B-9397-08002B2CF9AE}" pid="6" name="MSIP_Label_04a8dd89-b61f-497f-8a6f-c1563f026dad_Method">
    <vt:lpwstr>Standard</vt:lpwstr>
  </property>
  <property fmtid="{D5CDD505-2E9C-101B-9397-08002B2CF9AE}" pid="7" name="MSIP_Label_04a8dd89-b61f-497f-8a6f-c1563f026dad_Name">
    <vt:lpwstr>Official</vt:lpwstr>
  </property>
  <property fmtid="{D5CDD505-2E9C-101B-9397-08002B2CF9AE}" pid="8" name="MSIP_Label_04a8dd89-b61f-497f-8a6f-c1563f026dad_SiteId">
    <vt:lpwstr>c5852f23-3633-4f29-b386-51da53e35e23</vt:lpwstr>
  </property>
  <property fmtid="{D5CDD505-2E9C-101B-9397-08002B2CF9AE}" pid="9" name="MSIP_Label_04a8dd89-b61f-497f-8a6f-c1563f026dad_ActionId">
    <vt:lpwstr>e27e00f2-d464-4828-a213-99c394fd08dc</vt:lpwstr>
  </property>
  <property fmtid="{D5CDD505-2E9C-101B-9397-08002B2CF9AE}" pid="10" name="MSIP_Label_04a8dd89-b61f-497f-8a6f-c1563f026dad_ContentBits">
    <vt:lpwstr>0</vt:lpwstr>
  </property>
</Properties>
</file>